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57E8" w14:textId="3F30F419" w:rsidR="00831A4E" w:rsidRDefault="00000000">
      <w:pPr>
        <w:shd w:val="clear" w:color="auto" w:fill="FFFFFF" w:themeFill="background1"/>
        <w:spacing w:line="360" w:lineRule="auto"/>
        <w:jc w:val="center"/>
        <w:rPr>
          <w:rFonts w:cs="Andalus"/>
          <w:sz w:val="32"/>
          <w:szCs w:val="32"/>
        </w:rPr>
      </w:pPr>
      <w:r>
        <w:rPr>
          <w:rFonts w:cs="Andalus" w:hint="cs"/>
          <w:sz w:val="32"/>
          <w:szCs w:val="32"/>
          <w:rtl/>
          <w:lang w:bidi="ar-TN"/>
        </w:rPr>
        <w:t xml:space="preserve">     </w:t>
      </w:r>
      <w:r>
        <w:rPr>
          <w:rFonts w:cs="Andalus"/>
          <w:sz w:val="32"/>
          <w:szCs w:val="32"/>
        </w:rPr>
        <w:t xml:space="preserve"> </w:t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  <w:u w:val="single"/>
        </w:rPr>
        <w:t>Date</w:t>
      </w:r>
      <w:r>
        <w:rPr>
          <w:rFonts w:cs="Andalus"/>
          <w:sz w:val="32"/>
          <w:szCs w:val="32"/>
        </w:rPr>
        <w:t xml:space="preserve"> : </w:t>
      </w:r>
      <w:r w:rsidR="00752504">
        <w:rPr>
          <w:rFonts w:cs="Andalus"/>
          <w:b/>
          <w:bCs/>
          <w:sz w:val="32"/>
          <w:szCs w:val="32"/>
        </w:rPr>
        <w:t>27</w:t>
      </w:r>
      <w:r w:rsidR="00642FE8">
        <w:rPr>
          <w:rFonts w:cs="Andalus"/>
          <w:b/>
          <w:bCs/>
          <w:sz w:val="32"/>
          <w:szCs w:val="32"/>
        </w:rPr>
        <w:t xml:space="preserve"> octobre </w:t>
      </w:r>
      <w:r>
        <w:rPr>
          <w:rFonts w:cs="Andalus"/>
          <w:b/>
          <w:bCs/>
          <w:sz w:val="32"/>
          <w:szCs w:val="32"/>
        </w:rPr>
        <w:t>2026</w:t>
      </w:r>
    </w:p>
    <w:p w14:paraId="535826B0" w14:textId="2F10E237" w:rsidR="00831A4E" w:rsidRDefault="00752504">
      <w:pPr>
        <w:shd w:val="clear" w:color="auto" w:fill="D6E3BC" w:themeFill="accent3" w:themeFillTint="66"/>
        <w:spacing w:line="360" w:lineRule="auto"/>
        <w:jc w:val="center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2</w:t>
      </w:r>
      <w:r w:rsidRPr="00752504">
        <w:rPr>
          <w:rFonts w:asciiTheme="minorBidi" w:hAnsiTheme="minorBidi" w:cstheme="minorBidi"/>
          <w:b/>
          <w:bCs/>
          <w:vertAlign w:val="superscript"/>
        </w:rPr>
        <w:t>ème</w:t>
      </w:r>
      <w:r>
        <w:rPr>
          <w:rFonts w:asciiTheme="minorBidi" w:hAnsiTheme="minorBidi" w:cstheme="minorBidi"/>
          <w:b/>
          <w:bCs/>
        </w:rPr>
        <w:t xml:space="preserve"> </w:t>
      </w:r>
      <w:r w:rsidR="00000000">
        <w:rPr>
          <w:rFonts w:asciiTheme="minorBidi" w:hAnsiTheme="minorBidi" w:cstheme="minorBidi"/>
          <w:b/>
          <w:bCs/>
        </w:rPr>
        <w:t xml:space="preserve">APPEL A CANDIDATURES  </w:t>
      </w:r>
    </w:p>
    <w:p w14:paraId="77D10BBF" w14:textId="4AB562AA" w:rsidR="00831A4E" w:rsidRDefault="00B00818">
      <w:pPr>
        <w:shd w:val="clear" w:color="auto" w:fill="D6E3BC" w:themeFill="accent3" w:themeFillTint="66"/>
        <w:spacing w:line="360" w:lineRule="auto"/>
        <w:jc w:val="center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L'organisation des activités de sensibilisation auprès des jeunes vulnérables</w:t>
      </w:r>
    </w:p>
    <w:p w14:paraId="40BE7F66" w14:textId="77777777" w:rsidR="00831A4E" w:rsidRDefault="00831A4E">
      <w:pPr>
        <w:ind w:firstLine="708"/>
        <w:jc w:val="both"/>
        <w:rPr>
          <w:rFonts w:asciiTheme="minorBidi" w:hAnsiTheme="minorBidi" w:cstheme="minorBidi"/>
        </w:rPr>
      </w:pPr>
    </w:p>
    <w:p w14:paraId="672A551A" w14:textId="77777777" w:rsidR="00831A4E" w:rsidRPr="00432717" w:rsidRDefault="00831A4E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8056D12" w14:textId="5EF917BA" w:rsidR="00831A4E" w:rsidRPr="00642FE8" w:rsidRDefault="00000000" w:rsidP="00642FE8">
      <w:pPr>
        <w:pStyle w:val="Commentaire"/>
        <w:spacing w:line="360" w:lineRule="auto"/>
        <w:rPr>
          <w:rFonts w:ascii="Arial" w:eastAsia="Times New Roman" w:hAnsi="Arial"/>
          <w:sz w:val="24"/>
          <w:szCs w:val="24"/>
          <w:lang w:eastAsia="fr-FR"/>
        </w:rPr>
      </w:pP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Dans le cadre de son plan d’action </w:t>
      </w:r>
      <w:commentRangeStart w:id="0"/>
      <w:r w:rsidRPr="00432717">
        <w:rPr>
          <w:rFonts w:ascii="Arial" w:eastAsia="Times New Roman" w:hAnsi="Arial"/>
          <w:sz w:val="24"/>
          <w:szCs w:val="24"/>
          <w:lang w:eastAsia="fr-FR"/>
        </w:rPr>
        <w:t>202</w:t>
      </w:r>
      <w:commentRangeEnd w:id="0"/>
      <w:r w:rsidR="00432717" w:rsidRPr="00432717">
        <w:rPr>
          <w:rStyle w:val="Marquedecommentaire"/>
          <w:rFonts w:ascii="Arial" w:eastAsia="Times New Roman" w:hAnsi="Arial"/>
          <w:sz w:val="24"/>
          <w:szCs w:val="24"/>
          <w:lang w:eastAsia="fr-FR"/>
        </w:rPr>
        <w:commentReference w:id="0"/>
      </w:r>
      <w:r w:rsidR="003C47DE" w:rsidRPr="00432717">
        <w:rPr>
          <w:rFonts w:ascii="Arial" w:eastAsia="Times New Roman" w:hAnsi="Arial"/>
          <w:sz w:val="24"/>
          <w:szCs w:val="24"/>
          <w:lang w:eastAsia="fr-FR"/>
        </w:rPr>
        <w:t xml:space="preserve">6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financé par le Fonds Mondial de Lutte </w:t>
      </w:r>
      <w:r w:rsidR="00775EDF" w:rsidRPr="00432717">
        <w:rPr>
          <w:rFonts w:ascii="Arial" w:eastAsia="Times New Roman" w:hAnsi="Arial"/>
          <w:sz w:val="24"/>
          <w:szCs w:val="24"/>
          <w:lang w:eastAsia="fr-FR"/>
        </w:rPr>
        <w:t>Contre le</w:t>
      </w:r>
      <w:r w:rsidR="00432717" w:rsidRPr="00432717">
        <w:rPr>
          <w:rFonts w:ascii="Arial" w:eastAsia="Times New Roman" w:hAnsi="Arial"/>
          <w:sz w:val="24"/>
          <w:szCs w:val="24"/>
          <w:lang w:eastAsia="fr-FR"/>
        </w:rPr>
        <w:t xml:space="preserve">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Sida, la Tuberculose et le Paludisme, l’Association Tunisienne d’Information et d’Orientation sur le Sida et la Toxicomanie (ATIOST) compte organiser des activités de sensibilisation </w:t>
      </w:r>
      <w:r w:rsidR="00642FE8">
        <w:rPr>
          <w:rFonts w:ascii="Arial" w:hAnsi="Arial"/>
        </w:rPr>
        <w:t xml:space="preserve">(IEC)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auprès des </w:t>
      </w:r>
      <w:r w:rsidR="00432717" w:rsidRPr="00432717">
        <w:rPr>
          <w:rFonts w:ascii="Arial" w:eastAsia="Times New Roman" w:hAnsi="Arial"/>
          <w:sz w:val="24"/>
          <w:szCs w:val="24"/>
          <w:lang w:eastAsia="fr-FR"/>
        </w:rPr>
        <w:t xml:space="preserve">Jeunes en situation de vulnérabilité </w:t>
      </w:r>
      <w:r w:rsidR="00642FE8">
        <w:rPr>
          <w:rFonts w:ascii="Arial" w:eastAsia="Times New Roman" w:hAnsi="Arial"/>
          <w:sz w:val="24"/>
          <w:szCs w:val="24"/>
          <w:lang w:eastAsia="fr-FR"/>
        </w:rPr>
        <w:t>au cours des mois de novembre et décembre 2026.</w:t>
      </w:r>
    </w:p>
    <w:p w14:paraId="44A14990" w14:textId="37C634FF" w:rsidR="00831A4E" w:rsidRPr="00DC3C75" w:rsidRDefault="00D435BE" w:rsidP="00D435BE">
      <w:pPr>
        <w:pStyle w:val="Paragraphedeliste"/>
        <w:numPr>
          <w:ilvl w:val="0"/>
          <w:numId w:val="2"/>
        </w:numPr>
        <w:spacing w:line="360" w:lineRule="auto"/>
        <w:ind w:left="1134" w:hanging="71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Chaque séance de sensibilisation doit porter sur les éléments suivants </w:t>
      </w:r>
      <w:r>
        <w:rPr>
          <w:rFonts w:ascii="Arial" w:hAnsi="Arial" w:cs="Arial"/>
          <w:b/>
          <w:bCs/>
        </w:rPr>
        <w:t>:</w:t>
      </w:r>
    </w:p>
    <w:p w14:paraId="6DF114F3" w14:textId="77777777" w:rsidR="00DC3C75" w:rsidRPr="00642FE8" w:rsidRDefault="00DC3C75" w:rsidP="00DC3C75">
      <w:pPr>
        <w:pStyle w:val="Paragraphedeliste"/>
        <w:spacing w:line="360" w:lineRule="auto"/>
        <w:ind w:left="1134"/>
        <w:jc w:val="both"/>
        <w:rPr>
          <w:rFonts w:ascii="Arial" w:hAnsi="Arial" w:cs="Arial"/>
        </w:rPr>
      </w:pPr>
    </w:p>
    <w:p w14:paraId="02B40FB3" w14:textId="77777777" w:rsidR="00527769" w:rsidRDefault="00000000">
      <w:pPr>
        <w:pStyle w:val="Paragraphedeliste"/>
        <w:spacing w:line="360" w:lineRule="auto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-</w:t>
      </w:r>
      <w:r>
        <w:rPr>
          <w:rFonts w:ascii="Arial" w:hAnsi="Arial" w:cs="Arial"/>
        </w:rPr>
        <w:t xml:space="preserve"> </w:t>
      </w:r>
      <w:r w:rsidR="00527769" w:rsidRPr="00642FE8">
        <w:rPr>
          <w:rFonts w:ascii="Arial" w:hAnsi="Arial" w:cs="Arial"/>
          <w:b/>
          <w:bCs/>
        </w:rPr>
        <w:t>Le VIH</w:t>
      </w:r>
      <w:r w:rsidR="00527769">
        <w:rPr>
          <w:rFonts w:ascii="Arial" w:hAnsi="Arial" w:cs="Arial"/>
        </w:rPr>
        <w:t xml:space="preserve"> : </w:t>
      </w:r>
    </w:p>
    <w:p w14:paraId="47C8CC84" w14:textId="649C9E90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Evolution de l’infection sans et sous traitement ;</w:t>
      </w:r>
    </w:p>
    <w:p w14:paraId="16C25818" w14:textId="1051FCC4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Les modes de transmission ;</w:t>
      </w:r>
    </w:p>
    <w:p w14:paraId="05ED7EEA" w14:textId="16A104D0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prévention combinée.</w:t>
      </w:r>
    </w:p>
    <w:p w14:paraId="1C3F2667" w14:textId="5F910AA9" w:rsidR="00527769" w:rsidRDefault="00527769" w:rsidP="00527769">
      <w:pPr>
        <w:tabs>
          <w:tab w:val="left" w:pos="15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ab/>
      </w:r>
      <w:r w:rsidRPr="00527769">
        <w:rPr>
          <w:rFonts w:ascii="Arial" w:hAnsi="Arial" w:cs="Arial"/>
          <w:b/>
          <w:bCs/>
        </w:rPr>
        <w:t>-</w:t>
      </w:r>
      <w:r w:rsidRPr="00527769">
        <w:rPr>
          <w:rFonts w:ascii="Arial" w:hAnsi="Arial" w:cs="Arial"/>
        </w:rPr>
        <w:t xml:space="preserve"> </w:t>
      </w:r>
      <w:r w:rsidRPr="00642FE8">
        <w:rPr>
          <w:rFonts w:ascii="Arial" w:hAnsi="Arial" w:cs="Arial"/>
          <w:b/>
          <w:bCs/>
        </w:rPr>
        <w:t>La Toxicomanie</w:t>
      </w:r>
      <w:r>
        <w:rPr>
          <w:rFonts w:ascii="Arial" w:hAnsi="Arial" w:cs="Arial"/>
        </w:rPr>
        <w:t xml:space="preserve"> </w:t>
      </w:r>
      <w:r w:rsidRPr="00527769">
        <w:rPr>
          <w:rFonts w:ascii="Arial" w:hAnsi="Arial" w:cs="Arial"/>
        </w:rPr>
        <w:t xml:space="preserve">: </w:t>
      </w:r>
    </w:p>
    <w:p w14:paraId="50980F86" w14:textId="0DD77B20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Définition</w:t>
      </w:r>
      <w:r w:rsidR="00642FE8">
        <w:rPr>
          <w:rFonts w:ascii="Arial" w:hAnsi="Arial" w:cs="Arial"/>
        </w:rPr>
        <w:t> ;</w:t>
      </w:r>
    </w:p>
    <w:p w14:paraId="324E4472" w14:textId="44807362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Substance</w:t>
      </w:r>
      <w:r w:rsidR="00642FE8">
        <w:rPr>
          <w:rFonts w:ascii="Arial" w:hAnsi="Arial" w:cs="Arial"/>
        </w:rPr>
        <w:t> ;</w:t>
      </w:r>
    </w:p>
    <w:p w14:paraId="485C43A8" w14:textId="73D8D25A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Dépendance</w:t>
      </w:r>
      <w:r w:rsidR="00642FE8">
        <w:rPr>
          <w:rFonts w:ascii="Arial" w:hAnsi="Arial" w:cs="Arial"/>
        </w:rPr>
        <w:t> ;</w:t>
      </w:r>
    </w:p>
    <w:p w14:paraId="65B4153E" w14:textId="600ABD9B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Prise en charge</w:t>
      </w:r>
      <w:r w:rsidR="00642FE8">
        <w:rPr>
          <w:rFonts w:ascii="Arial" w:hAnsi="Arial" w:cs="Arial"/>
        </w:rPr>
        <w:t>.</w:t>
      </w:r>
    </w:p>
    <w:p w14:paraId="136491E3" w14:textId="0329D656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Relation VIH et la toxicomanie</w:t>
      </w:r>
      <w:r w:rsidR="00642FE8">
        <w:rPr>
          <w:rFonts w:ascii="Arial" w:hAnsi="Arial" w:cs="Arial"/>
          <w:b/>
          <w:bCs/>
        </w:rPr>
        <w:t>.</w:t>
      </w:r>
    </w:p>
    <w:p w14:paraId="2241BD92" w14:textId="77104A3A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Les comportements à risque</w:t>
      </w:r>
      <w:r w:rsidR="00642FE8">
        <w:rPr>
          <w:rFonts w:ascii="Arial" w:hAnsi="Arial" w:cs="Arial"/>
          <w:b/>
          <w:bCs/>
        </w:rPr>
        <w:t>.</w:t>
      </w:r>
    </w:p>
    <w:p w14:paraId="43C3B6BB" w14:textId="46FC7AA0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L‘influence des pairs</w:t>
      </w:r>
      <w:r w:rsidR="00642FE8">
        <w:rPr>
          <w:rFonts w:ascii="Arial" w:hAnsi="Arial" w:cs="Arial"/>
          <w:b/>
          <w:bCs/>
        </w:rPr>
        <w:t>.</w:t>
      </w:r>
    </w:p>
    <w:p w14:paraId="22BA4521" w14:textId="464602A5" w:rsidR="00642FE8" w:rsidRPr="00642FE8" w:rsidRDefault="00642FE8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Le rôle de la famille</w:t>
      </w:r>
      <w:r>
        <w:rPr>
          <w:rFonts w:ascii="Arial" w:hAnsi="Arial" w:cs="Arial"/>
          <w:b/>
          <w:bCs/>
        </w:rPr>
        <w:t>.</w:t>
      </w:r>
    </w:p>
    <w:p w14:paraId="04485E5E" w14:textId="77777777" w:rsidR="00831A4E" w:rsidRPr="00642FE8" w:rsidRDefault="00831A4E" w:rsidP="00642FE8">
      <w:pPr>
        <w:spacing w:line="360" w:lineRule="auto"/>
        <w:jc w:val="both"/>
        <w:rPr>
          <w:rFonts w:ascii="Arial" w:hAnsi="Arial" w:cs="Arial"/>
        </w:rPr>
      </w:pPr>
    </w:p>
    <w:p w14:paraId="4326D3F2" w14:textId="1F940D78" w:rsidR="00831A4E" w:rsidRDefault="00000000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cet effet, ATIOST compte fait appel à des candidatures pour animer </w:t>
      </w:r>
      <w:r w:rsidR="00D435BE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es séances </w:t>
      </w:r>
      <w:r w:rsidR="00D435BE">
        <w:rPr>
          <w:rFonts w:ascii="Arial" w:hAnsi="Arial" w:cs="Arial"/>
        </w:rPr>
        <w:t>de sensibilisation précitées.</w:t>
      </w:r>
    </w:p>
    <w:p w14:paraId="439DCF65" w14:textId="77777777" w:rsidR="00831A4E" w:rsidRDefault="00831A4E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</w:p>
    <w:p w14:paraId="64990BA8" w14:textId="77777777" w:rsidR="00B95569" w:rsidRDefault="00B95569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</w:p>
    <w:p w14:paraId="772C72C7" w14:textId="77777777" w:rsidR="00775EDF" w:rsidRPr="00D435BE" w:rsidRDefault="00775EDF" w:rsidP="00D435BE">
      <w:pPr>
        <w:spacing w:line="360" w:lineRule="auto"/>
        <w:jc w:val="both"/>
        <w:rPr>
          <w:rFonts w:ascii="Arial" w:hAnsi="Arial" w:cs="Arial"/>
        </w:rPr>
      </w:pPr>
    </w:p>
    <w:p w14:paraId="75605829" w14:textId="77777777" w:rsidR="00831A4E" w:rsidRPr="00D435BE" w:rsidRDefault="00831A4E" w:rsidP="00D435BE">
      <w:pPr>
        <w:spacing w:line="360" w:lineRule="auto"/>
        <w:jc w:val="both"/>
        <w:rPr>
          <w:rFonts w:ascii="Arial" w:hAnsi="Arial" w:cs="Arial"/>
        </w:rPr>
      </w:pPr>
    </w:p>
    <w:p w14:paraId="0C230DAA" w14:textId="223BFAF0" w:rsidR="00831A4E" w:rsidRDefault="00000000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Les profils </w:t>
      </w:r>
      <w:r w:rsidR="00D435BE">
        <w:rPr>
          <w:rFonts w:ascii="Arial" w:hAnsi="Arial" w:cs="Arial"/>
          <w:b/>
          <w:bCs/>
          <w:u w:val="single"/>
        </w:rPr>
        <w:t>demandés :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6A384F3E" w14:textId="77777777" w:rsidR="00831A4E" w:rsidRDefault="00831A4E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</w:p>
    <w:p w14:paraId="37CFF479" w14:textId="77777777" w:rsidR="00831A4E" w:rsidRDefault="00000000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>1/ Un médecin</w:t>
      </w:r>
    </w:p>
    <w:p w14:paraId="6DF62AE6" w14:textId="77777777" w:rsidR="00DC3C75" w:rsidRDefault="00DC3C75" w:rsidP="00DC3C75">
      <w:pPr>
        <w:pStyle w:val="Paragraphedeliste"/>
        <w:spacing w:after="160" w:line="360" w:lineRule="auto"/>
        <w:jc w:val="both"/>
        <w:rPr>
          <w:rFonts w:ascii="Arial" w:hAnsi="Arial" w:cs="Arial"/>
        </w:rPr>
      </w:pPr>
    </w:p>
    <w:p w14:paraId="3FE284E6" w14:textId="23F7A15D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 diplôme de médecine.</w:t>
      </w:r>
    </w:p>
    <w:p w14:paraId="70113535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connaissance du système de santé tunisien, de la situation épidémiologique sur le VIH Sida et la toxicomanie dans le monde et en Tunisie.</w:t>
      </w:r>
    </w:p>
    <w:p w14:paraId="5F33214C" w14:textId="434134A1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sur le dépistage des IST/ VIH /Sida, promotion, prévention, conseil et orientation….</w:t>
      </w:r>
    </w:p>
    <w:p w14:paraId="479141F1" w14:textId="378CE2AD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d’au moins de 2 ans dans la sensibilisation et la prévention</w:t>
      </w:r>
    </w:p>
    <w:p w14:paraId="2A9B9285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connaissance sur les droits humains </w:t>
      </w:r>
    </w:p>
    <w:p w14:paraId="2D50B53C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Maîtrise l’outil informatique (Word, excel, powerpoint).</w:t>
      </w:r>
    </w:p>
    <w:p w14:paraId="0C458C20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très bonne capacité d’animation particulièrement en langue arabe dialectal.</w:t>
      </w:r>
    </w:p>
    <w:p w14:paraId="631D6C7B" w14:textId="77777777" w:rsidR="00831A4E" w:rsidRDefault="00831A4E">
      <w:pPr>
        <w:spacing w:line="360" w:lineRule="auto"/>
        <w:rPr>
          <w:sz w:val="36"/>
          <w:rtl/>
        </w:rPr>
      </w:pPr>
    </w:p>
    <w:p w14:paraId="7AD7A81C" w14:textId="77777777" w:rsidR="00831A4E" w:rsidRDefault="00000000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2/ Un psychologue </w:t>
      </w:r>
    </w:p>
    <w:p w14:paraId="2BF2FD99" w14:textId="77777777" w:rsidR="00DC3C75" w:rsidRDefault="00DC3C75" w:rsidP="00DC3C75">
      <w:pPr>
        <w:pStyle w:val="Paragraphedeliste"/>
        <w:spacing w:after="160" w:line="360" w:lineRule="auto"/>
        <w:jc w:val="both"/>
        <w:rPr>
          <w:rFonts w:ascii="Arial" w:hAnsi="Arial" w:cs="Arial"/>
        </w:rPr>
      </w:pPr>
    </w:p>
    <w:p w14:paraId="3E593CEC" w14:textId="098E1CC9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 diplôme de psychologie (Licence ou maîtrise).</w:t>
      </w:r>
    </w:p>
    <w:p w14:paraId="0083023B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au moins de 2 ans en addictologie, RdR et prise en charge psychologique des personnes vulnérables.</w:t>
      </w:r>
    </w:p>
    <w:p w14:paraId="3CF93267" w14:textId="74331E7C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assuré des séances sur la prévention et la lutte contre les IST et le VIH/SIDA, la lutte contre la stigmatisation, la discrimination et la toxicomanie.</w:t>
      </w:r>
    </w:p>
    <w:p w14:paraId="3F0F7043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expérience d’au moins de 2 ans dans la sensibilisation et la prévention </w:t>
      </w:r>
    </w:p>
    <w:p w14:paraId="4E528D49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connaissance sur les droits humains </w:t>
      </w:r>
    </w:p>
    <w:p w14:paraId="50030648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Maîtrise l’outil informatique (Word, excel, powerpoint).</w:t>
      </w:r>
    </w:p>
    <w:p w14:paraId="1F14CD0D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très bonne capacité d’animation et particulièrement en langue arabe dialectal.</w:t>
      </w:r>
    </w:p>
    <w:p w14:paraId="52BCB266" w14:textId="77777777" w:rsidR="00831A4E" w:rsidRDefault="00831A4E">
      <w:pPr>
        <w:spacing w:line="360" w:lineRule="auto"/>
        <w:rPr>
          <w:sz w:val="36"/>
        </w:rPr>
      </w:pPr>
    </w:p>
    <w:p w14:paraId="4BB2279B" w14:textId="77777777" w:rsidR="00B95569" w:rsidRDefault="00B95569">
      <w:pPr>
        <w:spacing w:line="360" w:lineRule="auto"/>
        <w:rPr>
          <w:sz w:val="36"/>
        </w:rPr>
      </w:pPr>
    </w:p>
    <w:p w14:paraId="646E6F48" w14:textId="77777777" w:rsidR="00D435BE" w:rsidRDefault="00D435BE" w:rsidP="00223E28">
      <w:pPr>
        <w:tabs>
          <w:tab w:val="left" w:pos="284"/>
        </w:tabs>
        <w:spacing w:line="360" w:lineRule="auto"/>
        <w:rPr>
          <w:sz w:val="36"/>
        </w:rPr>
      </w:pPr>
    </w:p>
    <w:p w14:paraId="434B6763" w14:textId="77777777" w:rsidR="00223E28" w:rsidRPr="00223E28" w:rsidRDefault="00223E28" w:rsidP="00223E28">
      <w:p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</w:p>
    <w:p w14:paraId="71097ABF" w14:textId="72168162" w:rsidR="00B95569" w:rsidRDefault="00B95569" w:rsidP="00B95569">
      <w:pPr>
        <w:pStyle w:val="Paragraphedeliste"/>
        <w:tabs>
          <w:tab w:val="left" w:pos="284"/>
        </w:tabs>
        <w:spacing w:line="360" w:lineRule="auto"/>
        <w:ind w:left="1080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Les personnes intéressées sont invitées à adresser leur candidature, accompagnée des pièces suivantes :</w:t>
      </w:r>
    </w:p>
    <w:p w14:paraId="640DE306" w14:textId="03C67F2C" w:rsidR="00831A4E" w:rsidRDefault="00000000" w:rsidP="00B95569">
      <w:pPr>
        <w:pStyle w:val="Paragraphedeliste"/>
        <w:numPr>
          <w:ilvl w:val="0"/>
          <w:numId w:val="6"/>
        </w:num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CV</w:t>
      </w:r>
    </w:p>
    <w:p w14:paraId="03CB4183" w14:textId="3A845710" w:rsidR="00831A4E" w:rsidRPr="00B95569" w:rsidRDefault="00000000" w:rsidP="00B95569">
      <w:pPr>
        <w:pStyle w:val="Paragraphedeliste"/>
        <w:numPr>
          <w:ilvl w:val="0"/>
          <w:numId w:val="6"/>
        </w:num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Une note méthodologique sur les séances à animer (</w:t>
      </w:r>
      <w:r w:rsidR="005C08FA" w:rsidRPr="00B95569">
        <w:rPr>
          <w:b/>
          <w:bCs/>
          <w:sz w:val="28"/>
          <w:szCs w:val="28"/>
        </w:rPr>
        <w:t>Une page</w:t>
      </w:r>
      <w:r w:rsidRPr="00B95569">
        <w:rPr>
          <w:b/>
          <w:bCs/>
          <w:sz w:val="28"/>
          <w:szCs w:val="28"/>
        </w:rPr>
        <w:t xml:space="preserve"> au  maximum)</w:t>
      </w:r>
    </w:p>
    <w:p w14:paraId="279CFA62" w14:textId="77777777" w:rsidR="00831A4E" w:rsidRDefault="00000000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à l’adresse email : </w:t>
      </w:r>
      <w:r>
        <w:rPr>
          <w:rFonts w:ascii="Arial" w:hAnsi="Arial" w:cs="Arial"/>
          <w:b/>
          <w:bCs/>
          <w:sz w:val="28"/>
          <w:szCs w:val="28"/>
          <w:u w:val="single"/>
        </w:rPr>
        <w:t>atiost.sida.toxicomanie@ gmail.com</w:t>
      </w:r>
    </w:p>
    <w:p w14:paraId="3102FF71" w14:textId="77777777" w:rsidR="00D435BE" w:rsidRDefault="00D435BE">
      <w:pPr>
        <w:tabs>
          <w:tab w:val="left" w:pos="284"/>
        </w:tabs>
        <w:spacing w:line="360" w:lineRule="auto"/>
        <w:ind w:left="1985"/>
        <w:rPr>
          <w:b/>
          <w:bCs/>
          <w:sz w:val="28"/>
          <w:szCs w:val="28"/>
        </w:rPr>
      </w:pPr>
    </w:p>
    <w:p w14:paraId="7CCC7574" w14:textId="77777777" w:rsidR="00D435BE" w:rsidRDefault="00D435BE">
      <w:pPr>
        <w:tabs>
          <w:tab w:val="left" w:pos="284"/>
        </w:tabs>
        <w:spacing w:line="360" w:lineRule="auto"/>
        <w:ind w:left="1985"/>
        <w:rPr>
          <w:b/>
          <w:bCs/>
          <w:sz w:val="28"/>
          <w:szCs w:val="28"/>
        </w:rPr>
      </w:pPr>
    </w:p>
    <w:p w14:paraId="08518D83" w14:textId="0FBB3EB7" w:rsidR="00831A4E" w:rsidRDefault="00000000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limite de réception des candidatures le </w:t>
      </w:r>
      <w:r w:rsidR="00752504">
        <w:rPr>
          <w:b/>
          <w:bCs/>
          <w:sz w:val="28"/>
          <w:szCs w:val="28"/>
        </w:rPr>
        <w:t>01  novembre</w:t>
      </w:r>
      <w:r w:rsidR="005C08FA">
        <w:rPr>
          <w:b/>
          <w:bCs/>
          <w:sz w:val="28"/>
          <w:szCs w:val="28"/>
        </w:rPr>
        <w:t xml:space="preserve"> 2026 </w:t>
      </w:r>
      <w:r>
        <w:rPr>
          <w:b/>
          <w:bCs/>
          <w:sz w:val="28"/>
          <w:szCs w:val="28"/>
        </w:rPr>
        <w:t xml:space="preserve">à </w:t>
      </w:r>
      <w:r w:rsidR="001812F8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 xml:space="preserve">h </w:t>
      </w:r>
      <w:r w:rsidR="001812F8">
        <w:rPr>
          <w:b/>
          <w:bCs/>
          <w:sz w:val="28"/>
          <w:szCs w:val="28"/>
        </w:rPr>
        <w:t>59</w:t>
      </w:r>
      <w:r>
        <w:rPr>
          <w:b/>
          <w:bCs/>
          <w:sz w:val="28"/>
          <w:szCs w:val="28"/>
        </w:rPr>
        <w:t>.</w:t>
      </w:r>
    </w:p>
    <w:p w14:paraId="3BAE8CCB" w14:textId="77777777" w:rsidR="00831A4E" w:rsidRDefault="00831A4E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</w:p>
    <w:sectPr w:rsidR="00831A4E">
      <w:headerReference w:type="default" r:id="rId11"/>
      <w:footerReference w:type="default" r:id="rId12"/>
      <w:pgSz w:w="11906" w:h="16838"/>
      <w:pgMar w:top="1949" w:right="1133" w:bottom="993" w:left="993" w:header="993" w:footer="400" w:gutter="0"/>
      <w:pgBorders w:offsetFrom="page">
        <w:top w:val="twistedLines1" w:sz="18" w:space="24" w:color="000000"/>
        <w:left w:val="twistedLines1" w:sz="18" w:space="24" w:color="000000"/>
        <w:bottom w:val="twistedLines1" w:sz="18" w:space="24" w:color="000000"/>
        <w:right w:val="twistedLines1" w:sz="18" w:space="24" w:color="000000"/>
      </w:pgBorders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bdelaziz Zouari" w:date="2026-09-16T10:39:00Z" w:initials="">
    <w:p w14:paraId="7B94F9EC" w14:textId="77777777" w:rsidR="00831A4E" w:rsidRDefault="003C47DE">
      <w:pPr>
        <w:pStyle w:val="Commentaire"/>
      </w:pPr>
      <w:r>
        <w:rPr>
          <w:rStyle w:val="Marquedecommentaire"/>
        </w:rPr>
        <w:annotationRef/>
      </w:r>
      <w:r>
        <w:t>2026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94F9EC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94F9EC" w16cid:durableId="7B94F9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DD63" w14:textId="77777777" w:rsidR="004553A8" w:rsidRDefault="004553A8">
      <w:r>
        <w:separator/>
      </w:r>
    </w:p>
  </w:endnote>
  <w:endnote w:type="continuationSeparator" w:id="0">
    <w:p w14:paraId="14F07ACD" w14:textId="77777777" w:rsidR="004553A8" w:rsidRDefault="00455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802"/>
      <w:gridCol w:w="978"/>
    </w:tblGrid>
    <w:tr w:rsidR="00831A4E" w14:paraId="4659C85D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0BB5489D" w14:textId="77777777" w:rsidR="00831A4E" w:rsidRPr="00432717" w:rsidRDefault="00000000">
          <w:pPr>
            <w:pStyle w:val="Pieddepage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16"/>
              <w:szCs w:val="16"/>
            </w:rPr>
            <w:t xml:space="preserve">Tél : </w:t>
          </w:r>
          <w:r w:rsidRPr="00432717">
            <w:rPr>
              <w:b/>
              <w:bCs/>
              <w:sz w:val="22"/>
              <w:szCs w:val="22"/>
            </w:rPr>
            <w:t xml:space="preserve">71 957 544 Fax :71 957 511 e-mail : </w:t>
          </w:r>
          <w:hyperlink r:id="rId1" w:history="1">
            <w:r w:rsidR="00831A4E" w:rsidRPr="00432717">
              <w:rPr>
                <w:rStyle w:val="Lienhypertexte"/>
                <w:b/>
                <w:bCs/>
                <w:sz w:val="22"/>
                <w:szCs w:val="22"/>
              </w:rPr>
              <w:t>atiost.sida.toxicomanie@gmail.com</w:t>
            </w:r>
          </w:hyperlink>
          <w:r w:rsidRPr="00432717">
            <w:rPr>
              <w:b/>
              <w:bCs/>
              <w:sz w:val="22"/>
              <w:szCs w:val="22"/>
            </w:rPr>
            <w:t xml:space="preserve">  site web : www.atiost.org.tn</w:t>
          </w:r>
        </w:p>
        <w:p w14:paraId="44AF5B65" w14:textId="77777777" w:rsidR="00831A4E" w:rsidRPr="00432717" w:rsidRDefault="00000000">
          <w:pPr>
            <w:pStyle w:val="Pieddepage"/>
            <w:jc w:val="center"/>
            <w:rPr>
              <w:b/>
              <w:bCs/>
              <w:sz w:val="22"/>
              <w:szCs w:val="22"/>
            </w:rPr>
          </w:pPr>
          <w:r w:rsidRPr="00432717">
            <w:rPr>
              <w:b/>
              <w:bCs/>
              <w:sz w:val="22"/>
              <w:szCs w:val="22"/>
            </w:rPr>
            <w:t>Adresse : 43, Bd HédiSaïdi 1005 – Tunis</w:t>
          </w:r>
        </w:p>
        <w:p w14:paraId="1651F98D" w14:textId="77777777" w:rsidR="00831A4E" w:rsidRPr="00432717" w:rsidRDefault="00000000">
          <w:pPr>
            <w:tabs>
              <w:tab w:val="left" w:pos="1275"/>
            </w:tabs>
            <w:jc w:val="center"/>
            <w:rPr>
              <w:b/>
              <w:bCs/>
              <w:sz w:val="22"/>
              <w:szCs w:val="22"/>
            </w:rPr>
          </w:pPr>
          <w:r w:rsidRPr="00432717">
            <w:rPr>
              <w:b/>
              <w:bCs/>
              <w:sz w:val="22"/>
              <w:szCs w:val="22"/>
            </w:rPr>
            <w:t>N° de matricule fiscal : 000 N N 1064351/E  N° d’identification en douane : 835599W</w:t>
          </w:r>
        </w:p>
        <w:p w14:paraId="28568498" w14:textId="77777777" w:rsidR="00831A4E" w:rsidRDefault="00831A4E" w:rsidP="00432717">
          <w:pPr>
            <w:pStyle w:val="Pieddepage"/>
          </w:pP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1A29882C" w14:textId="77777777" w:rsidR="00831A4E" w:rsidRDefault="00000000">
          <w:pPr>
            <w:pStyle w:val="En-tte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7D688374" w14:textId="77777777" w:rsidR="00831A4E" w:rsidRDefault="00831A4E">
    <w:pPr>
      <w:pStyle w:val="Pieddepag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D6256" w14:textId="77777777" w:rsidR="004553A8" w:rsidRDefault="004553A8">
      <w:r>
        <w:separator/>
      </w:r>
    </w:p>
  </w:footnote>
  <w:footnote w:type="continuationSeparator" w:id="0">
    <w:p w14:paraId="4C9D0B76" w14:textId="77777777" w:rsidR="004553A8" w:rsidRDefault="00455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4200" w14:textId="77777777" w:rsidR="00831A4E" w:rsidRDefault="00000000">
    <w:pPr>
      <w:ind w:right="-142"/>
      <w:rPr>
        <w:b/>
        <w:bCs/>
        <w:color w:val="FF0000"/>
        <w:sz w:val="20"/>
        <w:szCs w:val="20"/>
      </w:rPr>
    </w:pPr>
    <w:r>
      <w:rPr>
        <w:b/>
        <w:bCs/>
        <w:noProof/>
        <w:color w:val="FF0000"/>
      </w:rPr>
      <w:drawing>
        <wp:anchor distT="0" distB="0" distL="114300" distR="114300" simplePos="0" relativeHeight="251659264" behindDoc="1" locked="0" layoutInCell="1" allowOverlap="1" wp14:anchorId="31A27B9C" wp14:editId="1C809F6B">
          <wp:simplePos x="0" y="0"/>
          <wp:positionH relativeFrom="column">
            <wp:posOffset>-49530</wp:posOffset>
          </wp:positionH>
          <wp:positionV relativeFrom="paragraph">
            <wp:posOffset>-40005</wp:posOffset>
          </wp:positionV>
          <wp:extent cx="676910" cy="474980"/>
          <wp:effectExtent l="0" t="0" r="8890" b="1270"/>
          <wp:wrapNone/>
          <wp:docPr id="5" name="Image 1" descr="C:\Users\admin\Desktop\logo atio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 descr="C:\Users\admin\Desktop\logo atios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910" cy="474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color w:val="FF0000"/>
        <w:sz w:val="20"/>
        <w:szCs w:val="20"/>
      </w:rPr>
      <w:t xml:space="preserve">                        A</w:t>
    </w:r>
    <w:r>
      <w:rPr>
        <w:b/>
        <w:bCs/>
        <w:sz w:val="20"/>
        <w:szCs w:val="20"/>
      </w:rPr>
      <w:t xml:space="preserve">ssociation </w:t>
    </w:r>
    <w:r>
      <w:rPr>
        <w:b/>
        <w:bCs/>
        <w:color w:val="FF0000"/>
        <w:sz w:val="20"/>
        <w:szCs w:val="20"/>
      </w:rPr>
      <w:t>T</w:t>
    </w:r>
    <w:r>
      <w:rPr>
        <w:b/>
        <w:bCs/>
        <w:sz w:val="20"/>
        <w:szCs w:val="20"/>
      </w:rPr>
      <w:t>unisienne d’</w:t>
    </w:r>
    <w:r>
      <w:rPr>
        <w:b/>
        <w:bCs/>
        <w:color w:val="FF0000"/>
        <w:sz w:val="20"/>
        <w:szCs w:val="20"/>
      </w:rPr>
      <w:t>I</w:t>
    </w:r>
    <w:r>
      <w:rPr>
        <w:b/>
        <w:bCs/>
        <w:sz w:val="20"/>
        <w:szCs w:val="20"/>
      </w:rPr>
      <w:t>nformation et d’</w:t>
    </w:r>
    <w:r>
      <w:rPr>
        <w:b/>
        <w:bCs/>
        <w:color w:val="FF0000"/>
        <w:sz w:val="20"/>
        <w:szCs w:val="20"/>
      </w:rPr>
      <w:t>O</w:t>
    </w:r>
    <w:r>
      <w:rPr>
        <w:b/>
        <w:bCs/>
        <w:sz w:val="20"/>
        <w:szCs w:val="20"/>
      </w:rPr>
      <w:t xml:space="preserve">rientation sur le </w:t>
    </w:r>
    <w:r>
      <w:rPr>
        <w:b/>
        <w:bCs/>
        <w:color w:val="FF0000"/>
        <w:sz w:val="20"/>
        <w:szCs w:val="20"/>
      </w:rPr>
      <w:t>S</w:t>
    </w:r>
    <w:r>
      <w:rPr>
        <w:b/>
        <w:bCs/>
        <w:sz w:val="20"/>
        <w:szCs w:val="20"/>
      </w:rPr>
      <w:t xml:space="preserve">IDA et la </w:t>
    </w:r>
    <w:r>
      <w:rPr>
        <w:b/>
        <w:bCs/>
        <w:color w:val="FF0000"/>
        <w:sz w:val="20"/>
        <w:szCs w:val="20"/>
      </w:rPr>
      <w:t>T</w:t>
    </w:r>
    <w:r>
      <w:rPr>
        <w:b/>
        <w:bCs/>
        <w:sz w:val="20"/>
        <w:szCs w:val="20"/>
      </w:rPr>
      <w:t>oxicomanie</w:t>
    </w:r>
  </w:p>
  <w:p w14:paraId="4CEBE4D9" w14:textId="30CF3FA0" w:rsidR="00831A4E" w:rsidRDefault="00000000">
    <w:pPr>
      <w:tabs>
        <w:tab w:val="center" w:pos="6435"/>
        <w:tab w:val="left" w:pos="10125"/>
      </w:tabs>
      <w:jc w:val="center"/>
      <w:rPr>
        <w:rFonts w:cs="Andalus"/>
        <w:sz w:val="32"/>
        <w:szCs w:val="32"/>
        <w:lang w:bidi="ar-TN"/>
      </w:rPr>
    </w:pPr>
    <w:r>
      <w:rPr>
        <w:rFonts w:cs="Andalus" w:hint="cs"/>
        <w:sz w:val="32"/>
        <w:szCs w:val="32"/>
        <w:rtl/>
      </w:rPr>
      <w:t>الجمعية التونسية للإرشاد والتوجيه حول السيدا</w:t>
    </w:r>
    <w:r>
      <w:rPr>
        <w:rFonts w:cs="Andalus" w:hint="cs"/>
        <w:sz w:val="32"/>
        <w:szCs w:val="32"/>
        <w:rtl/>
        <w:lang w:bidi="ar-TN"/>
      </w:rPr>
      <w:t xml:space="preserve"> والإدمان  </w:t>
    </w:r>
  </w:p>
  <w:p w14:paraId="10B73393" w14:textId="77777777" w:rsidR="00831A4E" w:rsidRDefault="00000000">
    <w:pPr>
      <w:tabs>
        <w:tab w:val="center" w:pos="6435"/>
        <w:tab w:val="left" w:pos="10125"/>
      </w:tabs>
      <w:jc w:val="center"/>
      <w:rPr>
        <w:rFonts w:cs="Andalus"/>
        <w:sz w:val="32"/>
        <w:szCs w:val="32"/>
        <w:lang w:bidi="ar-TN"/>
      </w:rPr>
    </w:pPr>
    <w:r>
      <w:rPr>
        <w:rFonts w:cs="Andalus"/>
        <w:sz w:val="32"/>
        <w:szCs w:val="32"/>
        <w:lang w:bidi="ar-TN"/>
      </w:rPr>
      <w:tab/>
    </w:r>
    <w:r>
      <w:rPr>
        <w:rFonts w:cs="Andalus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C54CD"/>
    <w:multiLevelType w:val="hybridMultilevel"/>
    <w:tmpl w:val="3EA8471A"/>
    <w:lvl w:ilvl="0" w:tplc="84205200"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9555F35"/>
    <w:multiLevelType w:val="hybridMultilevel"/>
    <w:tmpl w:val="7B6EB0E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6052"/>
    <w:multiLevelType w:val="hybridMultilevel"/>
    <w:tmpl w:val="F5D0D37C"/>
    <w:lvl w:ilvl="0" w:tplc="2000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4263159F"/>
    <w:multiLevelType w:val="multilevel"/>
    <w:tmpl w:val="4263159F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515A82"/>
    <w:multiLevelType w:val="multilevel"/>
    <w:tmpl w:val="4A515A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6520C"/>
    <w:multiLevelType w:val="multilevel"/>
    <w:tmpl w:val="5C36520C"/>
    <w:lvl w:ilvl="0">
      <w:start w:val="1"/>
      <w:numFmt w:val="bullet"/>
      <w:lvlText w:val="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1901AAF"/>
    <w:multiLevelType w:val="hybridMultilevel"/>
    <w:tmpl w:val="E5C8CAAE"/>
    <w:lvl w:ilvl="0" w:tplc="200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0524177"/>
    <w:multiLevelType w:val="hybridMultilevel"/>
    <w:tmpl w:val="5DEA32D8"/>
    <w:lvl w:ilvl="0" w:tplc="200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127471F"/>
    <w:multiLevelType w:val="singleLevel"/>
    <w:tmpl w:val="7127471F"/>
    <w:lvl w:ilvl="0">
      <w:start w:val="1"/>
      <w:numFmt w:val="decimal"/>
      <w:suff w:val="space"/>
      <w:lvlText w:val="%1)"/>
      <w:lvlJc w:val="left"/>
    </w:lvl>
  </w:abstractNum>
  <w:num w:numId="1" w16cid:durableId="1316374846">
    <w:abstractNumId w:val="8"/>
  </w:num>
  <w:num w:numId="2" w16cid:durableId="1262226319">
    <w:abstractNumId w:val="5"/>
  </w:num>
  <w:num w:numId="3" w16cid:durableId="1956398932">
    <w:abstractNumId w:val="4"/>
  </w:num>
  <w:num w:numId="4" w16cid:durableId="135539269">
    <w:abstractNumId w:val="3"/>
  </w:num>
  <w:num w:numId="5" w16cid:durableId="724841864">
    <w:abstractNumId w:val="6"/>
  </w:num>
  <w:num w:numId="6" w16cid:durableId="956372198">
    <w:abstractNumId w:val="7"/>
  </w:num>
  <w:num w:numId="7" w16cid:durableId="1130631980">
    <w:abstractNumId w:val="2"/>
  </w:num>
  <w:num w:numId="8" w16cid:durableId="1572813428">
    <w:abstractNumId w:val="1"/>
  </w:num>
  <w:num w:numId="9" w16cid:durableId="192475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19"/>
    <w:rsid w:val="000070C1"/>
    <w:rsid w:val="000158C3"/>
    <w:rsid w:val="00017394"/>
    <w:rsid w:val="000219FD"/>
    <w:rsid w:val="000247BF"/>
    <w:rsid w:val="00031488"/>
    <w:rsid w:val="00032003"/>
    <w:rsid w:val="00032960"/>
    <w:rsid w:val="00036F5E"/>
    <w:rsid w:val="00042B5B"/>
    <w:rsid w:val="000453B2"/>
    <w:rsid w:val="00054067"/>
    <w:rsid w:val="00054E77"/>
    <w:rsid w:val="000657E1"/>
    <w:rsid w:val="00067DF3"/>
    <w:rsid w:val="000706B3"/>
    <w:rsid w:val="00073472"/>
    <w:rsid w:val="00076BDF"/>
    <w:rsid w:val="000773ED"/>
    <w:rsid w:val="0008104C"/>
    <w:rsid w:val="000826EE"/>
    <w:rsid w:val="0008312F"/>
    <w:rsid w:val="00094EAD"/>
    <w:rsid w:val="00096564"/>
    <w:rsid w:val="00097F99"/>
    <w:rsid w:val="000A380F"/>
    <w:rsid w:val="000B2E55"/>
    <w:rsid w:val="000B591D"/>
    <w:rsid w:val="000B5F45"/>
    <w:rsid w:val="000B7FA8"/>
    <w:rsid w:val="000C4D3C"/>
    <w:rsid w:val="000D1337"/>
    <w:rsid w:val="000D5342"/>
    <w:rsid w:val="000E13CA"/>
    <w:rsid w:val="000E6599"/>
    <w:rsid w:val="000F2720"/>
    <w:rsid w:val="0010060C"/>
    <w:rsid w:val="00104501"/>
    <w:rsid w:val="00106BA7"/>
    <w:rsid w:val="00106BF6"/>
    <w:rsid w:val="00106C5C"/>
    <w:rsid w:val="001070AF"/>
    <w:rsid w:val="001208EE"/>
    <w:rsid w:val="00121362"/>
    <w:rsid w:val="00123643"/>
    <w:rsid w:val="00124549"/>
    <w:rsid w:val="001269E3"/>
    <w:rsid w:val="001316D1"/>
    <w:rsid w:val="001317E1"/>
    <w:rsid w:val="00136AA0"/>
    <w:rsid w:val="00140A33"/>
    <w:rsid w:val="0014102B"/>
    <w:rsid w:val="00145612"/>
    <w:rsid w:val="001467FC"/>
    <w:rsid w:val="00150994"/>
    <w:rsid w:val="00153553"/>
    <w:rsid w:val="00164581"/>
    <w:rsid w:val="00171494"/>
    <w:rsid w:val="001716F8"/>
    <w:rsid w:val="00172B51"/>
    <w:rsid w:val="001812F8"/>
    <w:rsid w:val="001918CA"/>
    <w:rsid w:val="00197DA7"/>
    <w:rsid w:val="001A1EEF"/>
    <w:rsid w:val="001A4826"/>
    <w:rsid w:val="001B420F"/>
    <w:rsid w:val="001B478F"/>
    <w:rsid w:val="001B5538"/>
    <w:rsid w:val="001B7E0E"/>
    <w:rsid w:val="001D11A4"/>
    <w:rsid w:val="001D28DC"/>
    <w:rsid w:val="001D7E7A"/>
    <w:rsid w:val="001E4A2F"/>
    <w:rsid w:val="001F21B5"/>
    <w:rsid w:val="001F4C8C"/>
    <w:rsid w:val="001F5BDA"/>
    <w:rsid w:val="00205517"/>
    <w:rsid w:val="00213DED"/>
    <w:rsid w:val="00220060"/>
    <w:rsid w:val="00223E28"/>
    <w:rsid w:val="00240CA3"/>
    <w:rsid w:val="00244449"/>
    <w:rsid w:val="00244908"/>
    <w:rsid w:val="00247AFC"/>
    <w:rsid w:val="002532AF"/>
    <w:rsid w:val="00256965"/>
    <w:rsid w:val="00264C9E"/>
    <w:rsid w:val="002671FD"/>
    <w:rsid w:val="00290E0C"/>
    <w:rsid w:val="002A0E36"/>
    <w:rsid w:val="002A5376"/>
    <w:rsid w:val="002A6371"/>
    <w:rsid w:val="002A678A"/>
    <w:rsid w:val="002A69BF"/>
    <w:rsid w:val="002A7395"/>
    <w:rsid w:val="002A787E"/>
    <w:rsid w:val="002C1670"/>
    <w:rsid w:val="002C5CA7"/>
    <w:rsid w:val="002D11C4"/>
    <w:rsid w:val="002D1FAF"/>
    <w:rsid w:val="002D2763"/>
    <w:rsid w:val="002D517C"/>
    <w:rsid w:val="002D5ECB"/>
    <w:rsid w:val="002E4A4B"/>
    <w:rsid w:val="002E6F60"/>
    <w:rsid w:val="00307BC8"/>
    <w:rsid w:val="00310228"/>
    <w:rsid w:val="0031616E"/>
    <w:rsid w:val="00320090"/>
    <w:rsid w:val="00320FAF"/>
    <w:rsid w:val="0032133D"/>
    <w:rsid w:val="0032258A"/>
    <w:rsid w:val="0032426A"/>
    <w:rsid w:val="003246F1"/>
    <w:rsid w:val="00326C7A"/>
    <w:rsid w:val="003340CC"/>
    <w:rsid w:val="00336C4D"/>
    <w:rsid w:val="003373FB"/>
    <w:rsid w:val="00340466"/>
    <w:rsid w:val="0034455C"/>
    <w:rsid w:val="0034538D"/>
    <w:rsid w:val="00351E23"/>
    <w:rsid w:val="00353488"/>
    <w:rsid w:val="00354E3C"/>
    <w:rsid w:val="00361BF6"/>
    <w:rsid w:val="0036287D"/>
    <w:rsid w:val="0036626E"/>
    <w:rsid w:val="003740BE"/>
    <w:rsid w:val="003745CC"/>
    <w:rsid w:val="0039030D"/>
    <w:rsid w:val="003929EF"/>
    <w:rsid w:val="00392E17"/>
    <w:rsid w:val="00394DEA"/>
    <w:rsid w:val="003965AB"/>
    <w:rsid w:val="003A6863"/>
    <w:rsid w:val="003B148B"/>
    <w:rsid w:val="003B3F69"/>
    <w:rsid w:val="003B4CFF"/>
    <w:rsid w:val="003B4E14"/>
    <w:rsid w:val="003B6C11"/>
    <w:rsid w:val="003B6D0D"/>
    <w:rsid w:val="003B7C0E"/>
    <w:rsid w:val="003C0D88"/>
    <w:rsid w:val="003C19D3"/>
    <w:rsid w:val="003C2D86"/>
    <w:rsid w:val="003C47DE"/>
    <w:rsid w:val="003C5043"/>
    <w:rsid w:val="003C5EAD"/>
    <w:rsid w:val="003C6AF2"/>
    <w:rsid w:val="003D162A"/>
    <w:rsid w:val="003D1730"/>
    <w:rsid w:val="003D742D"/>
    <w:rsid w:val="003E3C68"/>
    <w:rsid w:val="003E4862"/>
    <w:rsid w:val="003F4F15"/>
    <w:rsid w:val="00400867"/>
    <w:rsid w:val="00411C23"/>
    <w:rsid w:val="00411DD5"/>
    <w:rsid w:val="004170BA"/>
    <w:rsid w:val="00422DF1"/>
    <w:rsid w:val="00423F09"/>
    <w:rsid w:val="00432717"/>
    <w:rsid w:val="00437B4C"/>
    <w:rsid w:val="00447778"/>
    <w:rsid w:val="004553A8"/>
    <w:rsid w:val="0045621B"/>
    <w:rsid w:val="00462824"/>
    <w:rsid w:val="00483ECB"/>
    <w:rsid w:val="004901B4"/>
    <w:rsid w:val="00491AC6"/>
    <w:rsid w:val="004947C7"/>
    <w:rsid w:val="004952E0"/>
    <w:rsid w:val="00496E73"/>
    <w:rsid w:val="004970A9"/>
    <w:rsid w:val="004A72BC"/>
    <w:rsid w:val="004A72D9"/>
    <w:rsid w:val="004B0CB1"/>
    <w:rsid w:val="004B31C2"/>
    <w:rsid w:val="004B4D36"/>
    <w:rsid w:val="004C201B"/>
    <w:rsid w:val="004C3F51"/>
    <w:rsid w:val="004D5EA9"/>
    <w:rsid w:val="004D7C1F"/>
    <w:rsid w:val="004E09B9"/>
    <w:rsid w:val="004E1BBF"/>
    <w:rsid w:val="004E2057"/>
    <w:rsid w:val="004E455D"/>
    <w:rsid w:val="004E558F"/>
    <w:rsid w:val="004E7D6C"/>
    <w:rsid w:val="004F07ED"/>
    <w:rsid w:val="004F4680"/>
    <w:rsid w:val="004F7551"/>
    <w:rsid w:val="00507B70"/>
    <w:rsid w:val="00511E61"/>
    <w:rsid w:val="00514CE5"/>
    <w:rsid w:val="00515AB0"/>
    <w:rsid w:val="0051672D"/>
    <w:rsid w:val="00520CC1"/>
    <w:rsid w:val="00522D75"/>
    <w:rsid w:val="00522EA6"/>
    <w:rsid w:val="00525CE2"/>
    <w:rsid w:val="00527769"/>
    <w:rsid w:val="00537320"/>
    <w:rsid w:val="005423D0"/>
    <w:rsid w:val="0055403A"/>
    <w:rsid w:val="0055742E"/>
    <w:rsid w:val="00561007"/>
    <w:rsid w:val="00567312"/>
    <w:rsid w:val="00574445"/>
    <w:rsid w:val="0058250A"/>
    <w:rsid w:val="00583A34"/>
    <w:rsid w:val="00590B91"/>
    <w:rsid w:val="00593D97"/>
    <w:rsid w:val="00594568"/>
    <w:rsid w:val="00594591"/>
    <w:rsid w:val="005A231D"/>
    <w:rsid w:val="005A7745"/>
    <w:rsid w:val="005B13AD"/>
    <w:rsid w:val="005B57C4"/>
    <w:rsid w:val="005B69D2"/>
    <w:rsid w:val="005C08FA"/>
    <w:rsid w:val="005C0F19"/>
    <w:rsid w:val="005C2F13"/>
    <w:rsid w:val="005C66A6"/>
    <w:rsid w:val="005D2A18"/>
    <w:rsid w:val="005D5302"/>
    <w:rsid w:val="005D7C03"/>
    <w:rsid w:val="005E1648"/>
    <w:rsid w:val="005F47E0"/>
    <w:rsid w:val="005F6244"/>
    <w:rsid w:val="0061007B"/>
    <w:rsid w:val="00610637"/>
    <w:rsid w:val="00612BAA"/>
    <w:rsid w:val="00616D66"/>
    <w:rsid w:val="00623949"/>
    <w:rsid w:val="00635FDD"/>
    <w:rsid w:val="00642403"/>
    <w:rsid w:val="00642FE8"/>
    <w:rsid w:val="0064673A"/>
    <w:rsid w:val="006500A4"/>
    <w:rsid w:val="00651159"/>
    <w:rsid w:val="006535D8"/>
    <w:rsid w:val="00654008"/>
    <w:rsid w:val="00661103"/>
    <w:rsid w:val="00666276"/>
    <w:rsid w:val="0067147B"/>
    <w:rsid w:val="00675314"/>
    <w:rsid w:val="0068002D"/>
    <w:rsid w:val="006834B3"/>
    <w:rsid w:val="00694A42"/>
    <w:rsid w:val="006973B5"/>
    <w:rsid w:val="006A4753"/>
    <w:rsid w:val="006D31A0"/>
    <w:rsid w:val="006D4EBF"/>
    <w:rsid w:val="006D52C3"/>
    <w:rsid w:val="006D77E3"/>
    <w:rsid w:val="006E0897"/>
    <w:rsid w:val="006E19E4"/>
    <w:rsid w:val="006E358B"/>
    <w:rsid w:val="006E3AD4"/>
    <w:rsid w:val="006E56C5"/>
    <w:rsid w:val="00702D30"/>
    <w:rsid w:val="00712F84"/>
    <w:rsid w:val="0072272C"/>
    <w:rsid w:val="007244DD"/>
    <w:rsid w:val="00731CDC"/>
    <w:rsid w:val="00747F1E"/>
    <w:rsid w:val="0075022B"/>
    <w:rsid w:val="00750D93"/>
    <w:rsid w:val="00752504"/>
    <w:rsid w:val="00752A4E"/>
    <w:rsid w:val="00752C3A"/>
    <w:rsid w:val="0075741F"/>
    <w:rsid w:val="00762118"/>
    <w:rsid w:val="00767B78"/>
    <w:rsid w:val="00775EDF"/>
    <w:rsid w:val="00784DBD"/>
    <w:rsid w:val="0079021B"/>
    <w:rsid w:val="00794C9D"/>
    <w:rsid w:val="007952EA"/>
    <w:rsid w:val="00796736"/>
    <w:rsid w:val="00796F22"/>
    <w:rsid w:val="0079717C"/>
    <w:rsid w:val="007B3991"/>
    <w:rsid w:val="007B3FB8"/>
    <w:rsid w:val="007B415D"/>
    <w:rsid w:val="007B4634"/>
    <w:rsid w:val="007B4D59"/>
    <w:rsid w:val="007B5306"/>
    <w:rsid w:val="007C61F8"/>
    <w:rsid w:val="007C6F7F"/>
    <w:rsid w:val="007C710F"/>
    <w:rsid w:val="007D39C6"/>
    <w:rsid w:val="007D5F54"/>
    <w:rsid w:val="007E3BD0"/>
    <w:rsid w:val="007F141F"/>
    <w:rsid w:val="008020E7"/>
    <w:rsid w:val="0080345B"/>
    <w:rsid w:val="00816E28"/>
    <w:rsid w:val="0082342B"/>
    <w:rsid w:val="00827C7F"/>
    <w:rsid w:val="00831A4E"/>
    <w:rsid w:val="00843F7C"/>
    <w:rsid w:val="00851879"/>
    <w:rsid w:val="00853C66"/>
    <w:rsid w:val="00875757"/>
    <w:rsid w:val="00884BD5"/>
    <w:rsid w:val="00885D12"/>
    <w:rsid w:val="0088624F"/>
    <w:rsid w:val="00887327"/>
    <w:rsid w:val="00892797"/>
    <w:rsid w:val="008934D1"/>
    <w:rsid w:val="008A4814"/>
    <w:rsid w:val="008A5415"/>
    <w:rsid w:val="008A6B1A"/>
    <w:rsid w:val="008A7D41"/>
    <w:rsid w:val="008C2B36"/>
    <w:rsid w:val="008D1C24"/>
    <w:rsid w:val="008E0A2C"/>
    <w:rsid w:val="008E48F1"/>
    <w:rsid w:val="008E7585"/>
    <w:rsid w:val="008F0BC5"/>
    <w:rsid w:val="008F4BD5"/>
    <w:rsid w:val="0090175D"/>
    <w:rsid w:val="00905631"/>
    <w:rsid w:val="00915B6B"/>
    <w:rsid w:val="00917BB5"/>
    <w:rsid w:val="00921BDD"/>
    <w:rsid w:val="009343A4"/>
    <w:rsid w:val="00937835"/>
    <w:rsid w:val="00943775"/>
    <w:rsid w:val="00946D0B"/>
    <w:rsid w:val="00947878"/>
    <w:rsid w:val="00970EC9"/>
    <w:rsid w:val="00970F69"/>
    <w:rsid w:val="00973205"/>
    <w:rsid w:val="00974023"/>
    <w:rsid w:val="00977141"/>
    <w:rsid w:val="00983224"/>
    <w:rsid w:val="00983237"/>
    <w:rsid w:val="00993375"/>
    <w:rsid w:val="009B1E32"/>
    <w:rsid w:val="009B781B"/>
    <w:rsid w:val="009B7ADD"/>
    <w:rsid w:val="009C6ECC"/>
    <w:rsid w:val="009D0C1D"/>
    <w:rsid w:val="009D3694"/>
    <w:rsid w:val="009F0FA3"/>
    <w:rsid w:val="009F25E2"/>
    <w:rsid w:val="00A12B95"/>
    <w:rsid w:val="00A142A3"/>
    <w:rsid w:val="00A204C1"/>
    <w:rsid w:val="00A22D8B"/>
    <w:rsid w:val="00A23B2D"/>
    <w:rsid w:val="00A24E73"/>
    <w:rsid w:val="00A25D95"/>
    <w:rsid w:val="00A31E49"/>
    <w:rsid w:val="00A36AFB"/>
    <w:rsid w:val="00A36F74"/>
    <w:rsid w:val="00A44702"/>
    <w:rsid w:val="00A45D13"/>
    <w:rsid w:val="00A47E03"/>
    <w:rsid w:val="00A51E07"/>
    <w:rsid w:val="00A52721"/>
    <w:rsid w:val="00A52A9C"/>
    <w:rsid w:val="00A535F4"/>
    <w:rsid w:val="00A5471A"/>
    <w:rsid w:val="00A57DFC"/>
    <w:rsid w:val="00A60F29"/>
    <w:rsid w:val="00A62E14"/>
    <w:rsid w:val="00A63C9F"/>
    <w:rsid w:val="00A65F0D"/>
    <w:rsid w:val="00A70DFD"/>
    <w:rsid w:val="00A71837"/>
    <w:rsid w:val="00A75386"/>
    <w:rsid w:val="00A80F1C"/>
    <w:rsid w:val="00A871A0"/>
    <w:rsid w:val="00A90020"/>
    <w:rsid w:val="00AB339E"/>
    <w:rsid w:val="00AB53FB"/>
    <w:rsid w:val="00AB73A9"/>
    <w:rsid w:val="00AC27D9"/>
    <w:rsid w:val="00AC50A6"/>
    <w:rsid w:val="00AD025C"/>
    <w:rsid w:val="00AD0E28"/>
    <w:rsid w:val="00AD22E7"/>
    <w:rsid w:val="00AD3499"/>
    <w:rsid w:val="00AE5555"/>
    <w:rsid w:val="00AF0981"/>
    <w:rsid w:val="00AF12DE"/>
    <w:rsid w:val="00AF630C"/>
    <w:rsid w:val="00B00818"/>
    <w:rsid w:val="00B0238F"/>
    <w:rsid w:val="00B035E1"/>
    <w:rsid w:val="00B04BBE"/>
    <w:rsid w:val="00B052F8"/>
    <w:rsid w:val="00B066C4"/>
    <w:rsid w:val="00B104F4"/>
    <w:rsid w:val="00B1232F"/>
    <w:rsid w:val="00B134E0"/>
    <w:rsid w:val="00B17CCC"/>
    <w:rsid w:val="00B2370D"/>
    <w:rsid w:val="00B243AF"/>
    <w:rsid w:val="00B25416"/>
    <w:rsid w:val="00B315D4"/>
    <w:rsid w:val="00B42B77"/>
    <w:rsid w:val="00B4302B"/>
    <w:rsid w:val="00B43E4B"/>
    <w:rsid w:val="00B5055C"/>
    <w:rsid w:val="00B5104F"/>
    <w:rsid w:val="00B7595F"/>
    <w:rsid w:val="00B922EC"/>
    <w:rsid w:val="00B95569"/>
    <w:rsid w:val="00B96447"/>
    <w:rsid w:val="00BA0A89"/>
    <w:rsid w:val="00BA3711"/>
    <w:rsid w:val="00BA4759"/>
    <w:rsid w:val="00BA6224"/>
    <w:rsid w:val="00BC1852"/>
    <w:rsid w:val="00BC5741"/>
    <w:rsid w:val="00BC7CE0"/>
    <w:rsid w:val="00BD4574"/>
    <w:rsid w:val="00BD4DF5"/>
    <w:rsid w:val="00BE0D56"/>
    <w:rsid w:val="00BF2788"/>
    <w:rsid w:val="00BF6366"/>
    <w:rsid w:val="00C03C12"/>
    <w:rsid w:val="00C12C47"/>
    <w:rsid w:val="00C1657D"/>
    <w:rsid w:val="00C236A5"/>
    <w:rsid w:val="00C31B63"/>
    <w:rsid w:val="00C3349E"/>
    <w:rsid w:val="00C37A3A"/>
    <w:rsid w:val="00C41272"/>
    <w:rsid w:val="00C51C81"/>
    <w:rsid w:val="00C5594F"/>
    <w:rsid w:val="00C577F9"/>
    <w:rsid w:val="00C6397D"/>
    <w:rsid w:val="00C64F05"/>
    <w:rsid w:val="00C6699E"/>
    <w:rsid w:val="00C73E08"/>
    <w:rsid w:val="00C75AAF"/>
    <w:rsid w:val="00C808DF"/>
    <w:rsid w:val="00C81F94"/>
    <w:rsid w:val="00C83520"/>
    <w:rsid w:val="00C83CCF"/>
    <w:rsid w:val="00C87146"/>
    <w:rsid w:val="00C9023A"/>
    <w:rsid w:val="00C91742"/>
    <w:rsid w:val="00C95A62"/>
    <w:rsid w:val="00C96AF7"/>
    <w:rsid w:val="00CA26C3"/>
    <w:rsid w:val="00CA2A85"/>
    <w:rsid w:val="00CA33F9"/>
    <w:rsid w:val="00CA359D"/>
    <w:rsid w:val="00CC38E0"/>
    <w:rsid w:val="00CC4407"/>
    <w:rsid w:val="00CD76D8"/>
    <w:rsid w:val="00CE221B"/>
    <w:rsid w:val="00CE3F13"/>
    <w:rsid w:val="00CE534F"/>
    <w:rsid w:val="00CE5474"/>
    <w:rsid w:val="00CE6395"/>
    <w:rsid w:val="00CF3972"/>
    <w:rsid w:val="00CF3F00"/>
    <w:rsid w:val="00CF3FE8"/>
    <w:rsid w:val="00CF4EAB"/>
    <w:rsid w:val="00CF5279"/>
    <w:rsid w:val="00CF56D0"/>
    <w:rsid w:val="00CF6373"/>
    <w:rsid w:val="00D05051"/>
    <w:rsid w:val="00D128DA"/>
    <w:rsid w:val="00D13A3F"/>
    <w:rsid w:val="00D14D59"/>
    <w:rsid w:val="00D15118"/>
    <w:rsid w:val="00D162E8"/>
    <w:rsid w:val="00D1777E"/>
    <w:rsid w:val="00D20E93"/>
    <w:rsid w:val="00D20EAA"/>
    <w:rsid w:val="00D22A13"/>
    <w:rsid w:val="00D27FF6"/>
    <w:rsid w:val="00D435BE"/>
    <w:rsid w:val="00D45555"/>
    <w:rsid w:val="00D4630F"/>
    <w:rsid w:val="00D62980"/>
    <w:rsid w:val="00D630F5"/>
    <w:rsid w:val="00D653C8"/>
    <w:rsid w:val="00D66483"/>
    <w:rsid w:val="00D7316B"/>
    <w:rsid w:val="00D73FCC"/>
    <w:rsid w:val="00D97395"/>
    <w:rsid w:val="00DA584D"/>
    <w:rsid w:val="00DB4559"/>
    <w:rsid w:val="00DB71F9"/>
    <w:rsid w:val="00DC3C75"/>
    <w:rsid w:val="00DC5347"/>
    <w:rsid w:val="00DC7970"/>
    <w:rsid w:val="00DD56AB"/>
    <w:rsid w:val="00DD7745"/>
    <w:rsid w:val="00DD7EA2"/>
    <w:rsid w:val="00DE0BD8"/>
    <w:rsid w:val="00DE242E"/>
    <w:rsid w:val="00DE77B6"/>
    <w:rsid w:val="00DF3D62"/>
    <w:rsid w:val="00E00B65"/>
    <w:rsid w:val="00E13E1E"/>
    <w:rsid w:val="00E1485A"/>
    <w:rsid w:val="00E163B8"/>
    <w:rsid w:val="00E16601"/>
    <w:rsid w:val="00E20B90"/>
    <w:rsid w:val="00E2453F"/>
    <w:rsid w:val="00E365C8"/>
    <w:rsid w:val="00E3746A"/>
    <w:rsid w:val="00E4058C"/>
    <w:rsid w:val="00E40C70"/>
    <w:rsid w:val="00E47440"/>
    <w:rsid w:val="00E47D5A"/>
    <w:rsid w:val="00E50780"/>
    <w:rsid w:val="00E54576"/>
    <w:rsid w:val="00E54D52"/>
    <w:rsid w:val="00E56A51"/>
    <w:rsid w:val="00E67716"/>
    <w:rsid w:val="00E735D1"/>
    <w:rsid w:val="00E84571"/>
    <w:rsid w:val="00E8471F"/>
    <w:rsid w:val="00E84CA4"/>
    <w:rsid w:val="00E86174"/>
    <w:rsid w:val="00E86614"/>
    <w:rsid w:val="00EB37AF"/>
    <w:rsid w:val="00EC0EE5"/>
    <w:rsid w:val="00EC1A6E"/>
    <w:rsid w:val="00EC45FB"/>
    <w:rsid w:val="00EC51FF"/>
    <w:rsid w:val="00ED38FD"/>
    <w:rsid w:val="00ED4BB2"/>
    <w:rsid w:val="00ED60E4"/>
    <w:rsid w:val="00ED7FC8"/>
    <w:rsid w:val="00EE106C"/>
    <w:rsid w:val="00EF4B04"/>
    <w:rsid w:val="00EF71C5"/>
    <w:rsid w:val="00F10BE0"/>
    <w:rsid w:val="00F20048"/>
    <w:rsid w:val="00F211F6"/>
    <w:rsid w:val="00F2323A"/>
    <w:rsid w:val="00F248DD"/>
    <w:rsid w:val="00F32C75"/>
    <w:rsid w:val="00F40434"/>
    <w:rsid w:val="00F418EA"/>
    <w:rsid w:val="00F43469"/>
    <w:rsid w:val="00F43B6D"/>
    <w:rsid w:val="00F456BE"/>
    <w:rsid w:val="00F4797C"/>
    <w:rsid w:val="00F536C2"/>
    <w:rsid w:val="00F55414"/>
    <w:rsid w:val="00F573AF"/>
    <w:rsid w:val="00F62438"/>
    <w:rsid w:val="00F67EB2"/>
    <w:rsid w:val="00F845B1"/>
    <w:rsid w:val="00F849A5"/>
    <w:rsid w:val="00F929E7"/>
    <w:rsid w:val="00FB18C3"/>
    <w:rsid w:val="00FB2061"/>
    <w:rsid w:val="00FB4B0C"/>
    <w:rsid w:val="00FB697E"/>
    <w:rsid w:val="00FC3351"/>
    <w:rsid w:val="00FC6919"/>
    <w:rsid w:val="00FD23C3"/>
    <w:rsid w:val="00FD36ED"/>
    <w:rsid w:val="00FD617C"/>
    <w:rsid w:val="00FD70B7"/>
    <w:rsid w:val="00FF2989"/>
    <w:rsid w:val="00FF3393"/>
    <w:rsid w:val="00FF3A8E"/>
    <w:rsid w:val="00FF5A87"/>
    <w:rsid w:val="3506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C3B141"/>
  <w15:docId w15:val="{3648DEB9-57C9-4E68-8B74-257F88CB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TN" w:eastAsia="fr-T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qFormat/>
    <w:rPr>
      <w:color w:val="800080" w:themeColor="followedHyperlink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qFormat/>
    <w:pPr>
      <w:spacing w:after="200"/>
    </w:pPr>
    <w:rPr>
      <w:rFonts w:ascii="Calibri" w:eastAsia="Calibri" w:hAnsi="Calibri" w:cs="Arial"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table" w:styleId="Grilledutableau">
    <w:name w:val="Table Grid"/>
    <w:basedOn w:val="Tableau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99"/>
    <w:qFormat/>
    <w:pPr>
      <w:ind w:left="720"/>
      <w:contextualSpacing/>
    </w:p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qFormat/>
    <w:rPr>
      <w:sz w:val="20"/>
      <w:szCs w:val="20"/>
    </w:rPr>
  </w:style>
  <w:style w:type="character" w:customStyle="1" w:styleId="blockemailwithname">
    <w:name w:val="blockemailwithname"/>
    <w:basedOn w:val="Policepardfaut"/>
    <w:qFormat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32717"/>
    <w:pPr>
      <w:spacing w:after="0"/>
    </w:pPr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32717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iost.sida.toxicomani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83521-C1FE-4BEF-B5FA-7AEF402D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ATIOST ATIOST</cp:lastModifiedBy>
  <cp:revision>2</cp:revision>
  <cp:lastPrinted>2021-01-07T12:11:00Z</cp:lastPrinted>
  <dcterms:created xsi:type="dcterms:W3CDTF">2026-10-27T11:26:00Z</dcterms:created>
  <dcterms:modified xsi:type="dcterms:W3CDTF">2026-10-27T11:26:00Z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eyJoZGlkIjoiNjAwOTQ5NWYwODQ0ODY5NjE0MTEzMDVlMDdkYTgzNzIiLCJ1c2VySWQiOiIxNjY2NTIxMjkyMzk5In0=</vt:lpwstr>
  </property>
  <property fmtid="{D5CDD505-2E9C-101B-9397-08002B2CF9AE}" pid="3" name="KSOProductBuildVer">
    <vt:lpwstr>1036-12.1.0.28485</vt:lpwstr>
  </property>
  <property fmtid="{D5CDD505-2E9C-101B-9397-08002B2CF9AE}" pid="4" name="ICV">
    <vt:lpwstr>224380EEF93A4014A7D9FA7A2E48B1D5_13</vt:lpwstr>
  </property>
</Properties>
</file>