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358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w:drawing>
          <wp:inline distT="0" distB="0" distL="0" distR="0">
            <wp:extent cx="1389380" cy="104648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9779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41" w:after="0" w:line="372" w:lineRule="auto"/>
        <w:ind w:left="151" w:right="140" w:hanging="10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  <w:rtl w:val="0"/>
        </w:rPr>
        <w:t>Appel à candidature pour le recrutement d’un(e) champion(ne) communautaire dans l</w:t>
      </w:r>
      <w:r>
        <w:rPr>
          <w:rFonts w:hint="default"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  <w:rtl w:val="0"/>
          <w:lang w:val="fr-FR"/>
        </w:rPr>
        <w:t xml:space="preserve">es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  <w:rtl w:val="0"/>
        </w:rPr>
        <w:t>région</w:t>
      </w:r>
      <w:r>
        <w:rPr>
          <w:rFonts w:hint="default"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  <w:rtl w:val="0"/>
          <w:lang w:val="fr-FR"/>
        </w:rPr>
        <w:t>s</w:t>
      </w:r>
      <w:bookmarkStart w:id="3" w:name="_GoBack"/>
      <w:bookmarkEnd w:id="3"/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single"/>
          <w:shd w:val="clear" w:fill="auto"/>
          <w:vertAlign w:val="baseline"/>
          <w:rtl w:val="0"/>
        </w:rPr>
        <w:t xml:space="preserve"> de Tunis et Sousse</w:t>
      </w:r>
    </w:p>
    <w:p w14:paraId="0000000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41" w:after="0" w:line="372" w:lineRule="auto"/>
        <w:ind w:left="151" w:right="140" w:hanging="1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Dans le cadre de projet Xenia, L’association Tunisienne de Lutte contre les MST et le Sida, Tunis lance un appel à candidature pour le recrutement un Champions communautaires au profit des populations clés pour un contrat à durée déterminée de 01 mois renouvelable : à Tunis et à Sousse </w:t>
      </w:r>
    </w:p>
    <w:p w14:paraId="0000000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28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6">
      <w:pPr>
        <w:pStyle w:val="2"/>
        <w:ind w:firstLine="127"/>
        <w:jc w:val="both"/>
        <w:rPr>
          <w:u w:val="none"/>
        </w:rPr>
      </w:pPr>
      <w:bookmarkStart w:id="0" w:name="bookmark=id.sgfy9kaqnxw7" w:colFirst="0" w:colLast="0"/>
      <w:bookmarkEnd w:id="0"/>
      <w:r>
        <w:rPr>
          <w:rtl w:val="0"/>
        </w:rPr>
        <w:t>Le rôle du champion communautaire est :</w:t>
      </w:r>
    </w:p>
    <w:p w14:paraId="0000000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96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8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5"/>
          <w:tab w:val="left" w:pos="847"/>
        </w:tabs>
        <w:spacing w:before="0" w:after="0" w:line="374" w:lineRule="auto"/>
        <w:ind w:left="847" w:right="143" w:hanging="361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facilite la discussion sur les comportements à risque, et les situations à risque afin de promouvoir une prise de conscience et un changement de comportement auprès de ses pairs</w:t>
      </w:r>
    </w:p>
    <w:p w14:paraId="00000009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6"/>
        </w:tabs>
        <w:spacing w:before="190" w:after="0" w:line="240" w:lineRule="auto"/>
        <w:ind w:left="846" w:right="0" w:hanging="359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conseille et donne des explications précises et concises à propos des IST et le VIH</w:t>
      </w:r>
    </w:p>
    <w:p w14:paraId="0000000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63" w:after="0" w:line="240" w:lineRule="auto"/>
        <w:ind w:left="847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/SIDA.</w:t>
      </w:r>
    </w:p>
    <w:p w14:paraId="0000000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" w:after="0" w:line="369" w:lineRule="auto"/>
        <w:ind w:left="847" w:right="137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participe activement à la promotion de l’utilisation du préservatif auprès des groupes à risque.</w:t>
      </w:r>
    </w:p>
    <w:p w14:paraId="0000000D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2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oriente le groupe vers le service approprié en cas d’IST.</w:t>
      </w:r>
    </w:p>
    <w:p w14:paraId="0000000E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6" w:after="0" w:line="367" w:lineRule="auto"/>
        <w:ind w:left="847" w:right="150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oriente vers les CCDAG, centre de Dépistage de ATL et aux centres communautaires de ATL</w:t>
      </w:r>
    </w:p>
    <w:p w14:paraId="0000000F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4" w:after="0" w:line="376" w:lineRule="auto"/>
        <w:ind w:left="847" w:right="151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documente et rapporte toutes les informations demandées dans le cahier de terrain fourni par` `le chargé de programme population clé``</w:t>
      </w:r>
    </w:p>
    <w:p w14:paraId="00000010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914"/>
        </w:tabs>
        <w:spacing w:before="194" w:after="0" w:line="240" w:lineRule="auto"/>
        <w:ind w:left="914" w:right="0" w:hanging="427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sectPr>
          <w:pgSz w:w="11910" w:h="16840"/>
          <w:pgMar w:top="1400" w:right="1275" w:bottom="280" w:left="1275" w:header="720" w:footer="720" w:gutter="0"/>
          <w:pgNumType w:start="1"/>
          <w:cols w:space="720" w:num="1"/>
        </w:sect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participe à la mise à jour de la cartographie.</w:t>
      </w:r>
    </w:p>
    <w:p w14:paraId="00000011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60" w:after="0" w:line="374" w:lineRule="auto"/>
        <w:ind w:left="847" w:right="142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mobilise de nouveaux volontaires au niveau de sa population pour les autres activités du programme</w:t>
      </w:r>
    </w:p>
    <w:p w14:paraId="00000012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0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travaille en étroite collaboration avec l’équipe de l’ATL MST sida Tunis</w:t>
      </w:r>
    </w:p>
    <w:p w14:paraId="00000013">
      <w:pPr>
        <w:tabs>
          <w:tab w:val="left" w:pos="847"/>
        </w:tabs>
        <w:spacing w:before="190"/>
        <w:ind w:left="487" w:firstLine="0"/>
        <w:rPr>
          <w:sz w:val="24"/>
          <w:szCs w:val="24"/>
        </w:rPr>
      </w:pPr>
    </w:p>
    <w:p w14:paraId="00000014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0" w:after="0" w:line="374" w:lineRule="auto"/>
        <w:ind w:left="847" w:right="150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Le volontaire est tenu au secret professionnel et, compte tenu de la nature du travail effectué, il est également tenu à la plus grande discrétion.</w:t>
      </w:r>
    </w:p>
    <w:p w14:paraId="00000015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0" w:after="0" w:line="369" w:lineRule="auto"/>
        <w:ind w:left="847" w:right="140" w:hanging="361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Il/elle Participe à la réunion Mensuelle, au groupe de parole, Projection de Film et ateliers</w:t>
      </w:r>
    </w:p>
    <w:p w14:paraId="00000016">
      <w:pPr>
        <w:pStyle w:val="2"/>
        <w:spacing w:before="193"/>
        <w:ind w:firstLine="127"/>
        <w:rPr>
          <w:u w:val="none"/>
        </w:rPr>
      </w:pPr>
      <w:bookmarkStart w:id="1" w:name="bookmark=id.cfgh3slbylh5" w:colFirst="0" w:colLast="0"/>
      <w:bookmarkEnd w:id="1"/>
      <w:r>
        <w:rPr>
          <w:rtl w:val="0"/>
        </w:rPr>
        <w:t xml:space="preserve">Critères d’éligibilité au poste de la Champions communautaires  </w:t>
      </w:r>
    </w:p>
    <w:p w14:paraId="0000001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36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8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Résidence en Sousse </w:t>
      </w:r>
    </w:p>
    <w:p w14:paraId="00000019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6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Savoir garder les confidences</w:t>
      </w:r>
    </w:p>
    <w:p w14:paraId="0000001A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2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Être disponible et volontaire</w:t>
      </w:r>
    </w:p>
    <w:p w14:paraId="0000001B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7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Être leader dans sa communauté</w:t>
      </w:r>
    </w:p>
    <w:p w14:paraId="0000001C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6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Avoir une bonne connaissance de son milieu</w:t>
      </w:r>
    </w:p>
    <w:p w14:paraId="0000001D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2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Être un bon communicateur</w:t>
      </w:r>
    </w:p>
    <w:p w14:paraId="0000001E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7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Avoir un langage adapté et </w:t>
      </w:r>
      <w:r>
        <w:rPr>
          <w:sz w:val="24"/>
          <w:szCs w:val="24"/>
          <w:rtl w:val="0"/>
        </w:rPr>
        <w:t>maîtriser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le jargon des populations clés</w:t>
      </w:r>
    </w:p>
    <w:p w14:paraId="0000001F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6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Être capable de vulgariser un message</w:t>
      </w:r>
    </w:p>
    <w:p w14:paraId="00000020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2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Savoir comment gérer les situations de conflit et de stress</w:t>
      </w:r>
    </w:p>
    <w:p w14:paraId="00000021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7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Dynamique</w:t>
      </w:r>
    </w:p>
    <w:p w14:paraId="00000022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197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Savoir écouter ses pairs</w:t>
      </w:r>
    </w:p>
    <w:p w14:paraId="00000023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47"/>
        </w:tabs>
        <w:spacing w:before="206" w:after="0" w:line="240" w:lineRule="auto"/>
        <w:ind w:left="847" w:right="0" w:hanging="36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sectPr>
          <w:pgSz w:w="11910" w:h="16840"/>
          <w:pgMar w:top="1340" w:right="1275" w:bottom="280" w:left="1275" w:header="720" w:footer="720" w:gutter="0"/>
          <w:cols w:space="720" w:num="1"/>
        </w:sect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Avoir une capacité de mobilisation communautaire</w:t>
      </w:r>
    </w:p>
    <w:p w14:paraId="0000002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3" w:after="0" w:line="369" w:lineRule="auto"/>
        <w:ind w:left="871" w:right="0" w:hanging="10"/>
        <w:jc w:val="left"/>
        <w:rPr>
          <w:rFonts w:ascii="Calibri" w:hAnsi="Calibri" w:eastAsia="Calibri" w:cs="Calibri"/>
          <w:b/>
          <w:bCs/>
          <w:i/>
          <w:iCs/>
          <w:smallCaps w:val="0"/>
          <w:strike w:val="0"/>
          <w:color w:val="000000"/>
          <w:sz w:val="32"/>
          <w:szCs w:val="32"/>
          <w:u w:val="single"/>
          <w:shd w:val="clear" w:fill="auto"/>
          <w:vertAlign w:val="baseline"/>
        </w:rPr>
      </w:pPr>
      <w:bookmarkStart w:id="2" w:name="_heading=h.3az6wvxws72t" w:colFirst="0" w:colLast="0"/>
      <w:bookmarkEnd w:id="2"/>
      <w:r>
        <w:rPr>
          <w:rFonts w:ascii="Calibri" w:hAnsi="Calibri" w:eastAsia="Calibri" w:cs="Calibri"/>
          <w:b/>
          <w:bCs/>
          <w:i/>
          <w:iCs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Les dossiers de candidature (composés d’un CV et une lettre de motivation en arabe ou en Français) doivent être envoyés par courrier électronique À l’adresse suivante : atlsidatunis@gmail.com mentionnant en objet : Candidature pour le poste é « </w:t>
      </w:r>
      <w:r>
        <w:rPr>
          <w:rFonts w:ascii="Calibri" w:hAnsi="Calibri" w:eastAsia="Calibri" w:cs="Calibri"/>
          <w:b/>
          <w:bCs/>
          <w:i/>
          <w:iCs/>
          <w:smallCaps w:val="0"/>
          <w:strike w:val="0"/>
          <w:color w:val="000000"/>
          <w:sz w:val="32"/>
          <w:szCs w:val="32"/>
          <w:u w:val="single"/>
          <w:shd w:val="clear" w:fill="auto"/>
          <w:vertAlign w:val="baseline"/>
          <w:rtl w:val="0"/>
        </w:rPr>
        <w:t>Appel à candidature pour le recrutement d’un(e) champion(ne) communautaire »</w:t>
      </w:r>
    </w:p>
    <w:p w14:paraId="0000002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3" w:after="0" w:line="369" w:lineRule="auto"/>
        <w:ind w:left="871" w:right="0" w:hanging="1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Le dernier délai de réception des candidatures est fixé le 16 </w:t>
      </w:r>
      <w:r>
        <w:rPr>
          <w:sz w:val="24"/>
          <w:szCs w:val="24"/>
          <w:rtl w:val="0"/>
        </w:rPr>
        <w:t xml:space="preserve">juillet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2026 à 17h00 (Heure de Tunis).</w:t>
      </w:r>
    </w:p>
    <w:p w14:paraId="0000002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374" w:lineRule="auto"/>
        <w:ind w:left="871" w:right="0" w:hanging="1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Tout dossier incomplet ou reçu en dehors du délai établi sera considéré irrecevable et ne sera pas examiné.</w:t>
      </w:r>
    </w:p>
    <w:p w14:paraId="0000002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374" w:lineRule="auto"/>
        <w:ind w:left="871" w:right="0" w:hanging="1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2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374" w:lineRule="auto"/>
        <w:ind w:left="871" w:right="0" w:hanging="1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2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" w:after="0" w:line="240" w:lineRule="auto"/>
        <w:ind w:left="861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sectPr>
      <w:pgSz w:w="11910" w:h="16840"/>
      <w:pgMar w:top="1380" w:right="1275" w:bottom="280" w:left="1275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A329D981-A109-4021-B11E-7703D4E2B752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8D33D26-1F8A-4C93-A256-5112BFFEE80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0223447-5458-48B5-A4BC-D424A38C78E4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6B5A99F5-B4EB-4D13-97BA-B570F63FFF3B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ABED595C-D32A-4E9B-9909-58AC9CC89668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6" w:fontKey="{CB434C91-6FB2-4CBE-A8F6-28C097CF0C1B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0"/>
      <w:numFmt w:val="bullet"/>
      <w:lvlText w:val="✔"/>
      <w:lvlJc w:val="left"/>
      <w:pPr>
        <w:ind w:left="847" w:hanging="361"/>
      </w:pPr>
      <w:rPr>
        <w:rFonts w:ascii="Noto Sans Symbols" w:hAnsi="Noto Sans Symbols" w:eastAsia="Noto Sans Symbols" w:cs="Noto Sans Symbols"/>
        <w:b w:val="0"/>
        <w:bCs w:val="0"/>
        <w:i w:val="0"/>
        <w:iCs w:val="0"/>
        <w:sz w:val="20"/>
        <w:szCs w:val="20"/>
      </w:rPr>
    </w:lvl>
    <w:lvl w:ilvl="1" w:tentative="0">
      <w:start w:val="0"/>
      <w:numFmt w:val="bullet"/>
      <w:lvlText w:val="•"/>
      <w:lvlJc w:val="left"/>
      <w:pPr>
        <w:ind w:left="1691" w:hanging="361"/>
      </w:pPr>
    </w:lvl>
    <w:lvl w:ilvl="2" w:tentative="0">
      <w:start w:val="0"/>
      <w:numFmt w:val="bullet"/>
      <w:lvlText w:val="•"/>
      <w:lvlJc w:val="left"/>
      <w:pPr>
        <w:ind w:left="2542" w:hanging="361"/>
      </w:pPr>
    </w:lvl>
    <w:lvl w:ilvl="3" w:tentative="0">
      <w:start w:val="0"/>
      <w:numFmt w:val="bullet"/>
      <w:lvlText w:val="•"/>
      <w:lvlJc w:val="left"/>
      <w:pPr>
        <w:ind w:left="3394" w:hanging="361"/>
      </w:pPr>
    </w:lvl>
    <w:lvl w:ilvl="4" w:tentative="0">
      <w:start w:val="0"/>
      <w:numFmt w:val="bullet"/>
      <w:lvlText w:val="•"/>
      <w:lvlJc w:val="left"/>
      <w:pPr>
        <w:ind w:left="4245" w:hanging="361"/>
      </w:pPr>
    </w:lvl>
    <w:lvl w:ilvl="5" w:tentative="0">
      <w:start w:val="0"/>
      <w:numFmt w:val="bullet"/>
      <w:lvlText w:val="•"/>
      <w:lvlJc w:val="left"/>
      <w:pPr>
        <w:ind w:left="5097" w:hanging="361"/>
      </w:pPr>
    </w:lvl>
    <w:lvl w:ilvl="6" w:tentative="0">
      <w:start w:val="0"/>
      <w:numFmt w:val="bullet"/>
      <w:lvlText w:val="•"/>
      <w:lvlJc w:val="left"/>
      <w:pPr>
        <w:ind w:left="5948" w:hanging="361"/>
      </w:pPr>
    </w:lvl>
    <w:lvl w:ilvl="7" w:tentative="0">
      <w:start w:val="0"/>
      <w:numFmt w:val="bullet"/>
      <w:lvlText w:val="•"/>
      <w:lvlJc w:val="left"/>
      <w:pPr>
        <w:ind w:left="6799" w:hanging="361"/>
      </w:pPr>
    </w:lvl>
    <w:lvl w:ilvl="8" w:tentative="0">
      <w:start w:val="0"/>
      <w:numFmt w:val="bullet"/>
      <w:lvlText w:val="•"/>
      <w:lvlJc w:val="left"/>
      <w:pPr>
        <w:ind w:left="7651" w:hanging="361"/>
      </w:pPr>
    </w:lvl>
  </w:abstractNum>
  <w:abstractNum w:abstractNumId="1">
    <w:nsid w:val="0053208E"/>
    <w:multiLevelType w:val="multilevel"/>
    <w:tmpl w:val="0053208E"/>
    <w:lvl w:ilvl="0" w:tentative="0">
      <w:start w:val="0"/>
      <w:numFmt w:val="bullet"/>
      <w:lvlText w:val="•"/>
      <w:lvlJc w:val="left"/>
      <w:pPr>
        <w:ind w:left="847" w:hanging="361"/>
      </w:pPr>
      <w:rPr>
        <w:rFonts w:ascii="Arial" w:hAnsi="Arial" w:eastAsia="Arial" w:cs="Arial"/>
        <w:b w:val="0"/>
        <w:bCs w:val="0"/>
        <w:i w:val="0"/>
        <w:iCs w:val="0"/>
        <w:sz w:val="24"/>
        <w:szCs w:val="24"/>
      </w:rPr>
    </w:lvl>
    <w:lvl w:ilvl="1" w:tentative="0">
      <w:start w:val="0"/>
      <w:numFmt w:val="bullet"/>
      <w:lvlText w:val="•"/>
      <w:lvlJc w:val="left"/>
      <w:pPr>
        <w:ind w:left="1691" w:hanging="361"/>
      </w:pPr>
    </w:lvl>
    <w:lvl w:ilvl="2" w:tentative="0">
      <w:start w:val="0"/>
      <w:numFmt w:val="bullet"/>
      <w:lvlText w:val="•"/>
      <w:lvlJc w:val="left"/>
      <w:pPr>
        <w:ind w:left="2542" w:hanging="361"/>
      </w:pPr>
    </w:lvl>
    <w:lvl w:ilvl="3" w:tentative="0">
      <w:start w:val="0"/>
      <w:numFmt w:val="bullet"/>
      <w:lvlText w:val="•"/>
      <w:lvlJc w:val="left"/>
      <w:pPr>
        <w:ind w:left="3394" w:hanging="361"/>
      </w:pPr>
    </w:lvl>
    <w:lvl w:ilvl="4" w:tentative="0">
      <w:start w:val="0"/>
      <w:numFmt w:val="bullet"/>
      <w:lvlText w:val="•"/>
      <w:lvlJc w:val="left"/>
      <w:pPr>
        <w:ind w:left="4245" w:hanging="361"/>
      </w:pPr>
    </w:lvl>
    <w:lvl w:ilvl="5" w:tentative="0">
      <w:start w:val="0"/>
      <w:numFmt w:val="bullet"/>
      <w:lvlText w:val="•"/>
      <w:lvlJc w:val="left"/>
      <w:pPr>
        <w:ind w:left="5097" w:hanging="361"/>
      </w:pPr>
    </w:lvl>
    <w:lvl w:ilvl="6" w:tentative="0">
      <w:start w:val="0"/>
      <w:numFmt w:val="bullet"/>
      <w:lvlText w:val="•"/>
      <w:lvlJc w:val="left"/>
      <w:pPr>
        <w:ind w:left="5948" w:hanging="361"/>
      </w:pPr>
    </w:lvl>
    <w:lvl w:ilvl="7" w:tentative="0">
      <w:start w:val="0"/>
      <w:numFmt w:val="bullet"/>
      <w:lvlText w:val="•"/>
      <w:lvlJc w:val="left"/>
      <w:pPr>
        <w:ind w:left="6799" w:hanging="361"/>
      </w:pPr>
    </w:lvl>
    <w:lvl w:ilvl="8" w:tentative="0">
      <w:start w:val="0"/>
      <w:numFmt w:val="bullet"/>
      <w:lvlText w:val="•"/>
      <w:lvlJc w:val="left"/>
      <w:pPr>
        <w:ind w:left="7651" w:hanging="361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260D1F7D"/>
    <w:rsid w:val="63F869B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Balloon Text"/>
  </w:latentStyles>
  <w:style w:type="paragraph" w:default="1" w:styleId="1">
    <w:name w:val="Normal"/>
    <w:qFormat/>
    <w:uiPriority w:val="0"/>
    <w:pPr>
      <w:widowControl w:val="0"/>
    </w:pPr>
    <w:rPr>
      <w:rFonts w:ascii="Calibri" w:hAnsi="Calibri" w:eastAsia="Calibri" w:cs="Calibri"/>
      <w:sz w:val="22"/>
      <w:szCs w:val="22"/>
      <w:lang w:val="fr"/>
    </w:rPr>
  </w:style>
  <w:style w:type="paragraph" w:styleId="2">
    <w:name w:val="heading 1"/>
    <w:basedOn w:val="1"/>
    <w:next w:val="1"/>
    <w:qFormat/>
    <w:uiPriority w:val="0"/>
    <w:pPr>
      <w:ind w:left="127"/>
    </w:pPr>
    <w:rPr>
      <w:b/>
      <w:bCs/>
      <w:sz w:val="28"/>
      <w:szCs w:val="28"/>
      <w:u w:val="single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11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0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numbering" Target="numbering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ceaasEgO7nVf4jbmYdi6FanZ4RQ==">CgMxLjAyD2lkLnNnZnk5a2Fxbnh3NzIPaWQuY2ZnaDNzbGJ5bGg1Mg5oLjNhejZ3dnh3czcydDgAciExSjBmWmxLQ0J3SS1Ra09oWWJpT1AzU3llZ1dKbFIwam4=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275</Words>
  <Characters>1454</Characters>
  <TotalTime>0</TotalTime>
  <ScaleCrop>false</ScaleCrop>
  <LinksUpToDate>false</LinksUpToDate>
  <CharactersWithSpaces>1715</CharactersWithSpaces>
  <Application>WPS Office_12.1.0.26880_F1E327BC-269C-435d-A152-05C5408002CA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2026-07-06T11:09:42Z</dcterms:created>
  <dc:creator>rifka</dc:creator>
  <cp:lastModifiedBy>Rifka Hamda</cp:lastModifiedBy>
  <dcterms:modified xsi:type="dcterms:W3CDTF">2026-07-06T11:10:21Z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2024-08-05T00:00:00Z</vt:lpwstr>
  </property>
  <property fmtid="{D5CDD505-2E9C-101B-9397-08002B2CF9AE}" pid="3" name="Creator">
    <vt:lpwstr>Microsoft® Word 2016</vt:lpwstr>
  </property>
  <property fmtid="{D5CDD505-2E9C-101B-9397-08002B2CF9AE}" pid="4" name="LastSaved">
    <vt:lpwstr>2025-09-29T00:00:00Z</vt:lpwstr>
  </property>
  <property fmtid="{D5CDD505-2E9C-101B-9397-08002B2CF9AE}" pid="5" name="Producer">
    <vt:lpwstr>www.ilovepdf.com</vt:lpwstr>
  </property>
  <property fmtid="{D5CDD505-2E9C-101B-9397-08002B2CF9AE}" pid="6" name="KSOProductBuildVer">
    <vt:lpwstr>1036-12.1.0.26880</vt:lpwstr>
  </property>
  <property fmtid="{D5CDD505-2E9C-101B-9397-08002B2CF9AE}" pid="7" name="ICV">
    <vt:lpwstr>C216E4BC3EBD41CFB7F78BEF8FFECBCA_13</vt:lpwstr>
  </property>
  <property fmtid="{D5CDD505-2E9C-101B-9397-08002B2CF9AE}" pid="8" name="KSOTemplateDocerSaveRecord">
    <vt:lpwstr>eyJoZGlkIjoiYzQxNzI1ZGZjY2VhODE5YWFmZjUyMWQ2NjRlMGZiMjMiLCJ1c2VySWQiOiIxOTM3ODg5NTU2MDkwNyJ9</vt:lpwstr>
  </property>
</Properties>
</file>