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37" w:rsidRDefault="004A4C37" w:rsidP="004A4C37">
      <w:pPr>
        <w:rPr>
          <w:rtl/>
          <w:lang w:bidi="ar-TN"/>
        </w:rPr>
      </w:pP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rPr>
          <w:rFonts w:ascii="Times New Roman" w:eastAsia="Calibri" w:hAnsi="Calibri" w:cs="Calibri"/>
          <w:sz w:val="24"/>
          <w:szCs w:val="24"/>
        </w:rPr>
      </w:pPr>
      <w:r w:rsidRPr="004A4C37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79D374C6" wp14:editId="5FD08D53">
            <wp:extent cx="1390650" cy="1047750"/>
            <wp:effectExtent l="0" t="0" r="0" b="0"/>
            <wp:docPr id="1" name="Image 1" descr="C:\Users\lenovo\AppData\Local\Temp\ksohtml139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Temp\ksohtml13920\wp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372" w:lineRule="auto"/>
        <w:jc w:val="center"/>
        <w:rPr>
          <w:rFonts w:ascii="Times New Roman" w:eastAsia="Calibri" w:hAnsi="Calibri" w:cs="Calibri"/>
          <w:sz w:val="24"/>
          <w:szCs w:val="24"/>
          <w:u w:val="single"/>
          <w:lang w:val="fr-FR"/>
        </w:rPr>
      </w:pPr>
      <w:r w:rsidRPr="004A4C37">
        <w:rPr>
          <w:rFonts w:ascii="Times New Roman" w:eastAsia="Calibri" w:hAnsi="Calibri" w:cs="Calibri"/>
          <w:b/>
          <w:bCs/>
          <w:sz w:val="24"/>
          <w:szCs w:val="24"/>
          <w:u w:val="single"/>
          <w:lang w:val="fr-FR"/>
        </w:rPr>
        <w:t xml:space="preserve">Appel </w:t>
      </w:r>
      <w:r w:rsidRPr="004A4C37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 xml:space="preserve">à </w:t>
      </w:r>
      <w:r w:rsidRPr="004A4C3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/>
        </w:rPr>
        <w:t>candidature pour le recrutement d</w:t>
      </w:r>
      <w:r w:rsidRPr="004A4C37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>’</w:t>
      </w:r>
      <w:r w:rsidRPr="004A4C3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/>
        </w:rPr>
        <w:t>un(e) champion(ne) communautaire dans la r</w:t>
      </w:r>
      <w:r w:rsidRPr="004A4C37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>é</w:t>
      </w:r>
      <w:r w:rsidRPr="004A4C3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fr-FR"/>
        </w:rPr>
        <w:t xml:space="preserve">gion de </w:t>
      </w:r>
      <w:r w:rsidRPr="004A4C37">
        <w:rPr>
          <w:rFonts w:ascii="Times New Roman" w:eastAsia="Calibri" w:hAnsi="Calibri" w:cs="Calibri"/>
          <w:b/>
          <w:bCs/>
          <w:sz w:val="24"/>
          <w:szCs w:val="24"/>
          <w:u w:val="single"/>
          <w:lang w:val="fr-FR"/>
        </w:rPr>
        <w:t>Tunis et Sousse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372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Dans le cadre de projet </w:t>
      </w:r>
      <w:proofErr w:type="spellStart"/>
      <w:r w:rsidRPr="004A4C37">
        <w:rPr>
          <w:rFonts w:ascii="Calibri" w:eastAsia="Times New Roman" w:hAnsi="Calibri" w:cs="Calibri"/>
          <w:sz w:val="24"/>
          <w:szCs w:val="24"/>
          <w:lang w:val="fr-FR"/>
        </w:rPr>
        <w:t>Xenia</w:t>
      </w:r>
      <w:proofErr w:type="spellEnd"/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, L’association Tunisienne de Lutte contre les MST et le Sida, Tunis lance un appel à candidature pour le recrutement un Champions communautaires au profit des populations clés pour un contrat à durée déterminée de 01 mois renouvelable : à Sousse 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A4C37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4A4C37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u w:val="single" w:color="000000"/>
          <w:lang w:val="fr-FR"/>
        </w:rPr>
      </w:pPr>
      <w:r w:rsidRPr="004A4C37">
        <w:rPr>
          <w:rFonts w:ascii="Calibri" w:eastAsia="Times New Roman" w:hAnsi="Calibri" w:cs="Calibri"/>
          <w:b/>
          <w:bCs/>
          <w:kern w:val="36"/>
          <w:sz w:val="48"/>
          <w:szCs w:val="48"/>
          <w:u w:val="single" w:color="000000"/>
          <w:lang w:val="fr-FR"/>
        </w:rPr>
        <w:t>Le rôle du champion communautaire est :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b/>
          <w:sz w:val="24"/>
          <w:szCs w:val="24"/>
          <w:lang w:val="fr-FR"/>
        </w:rPr>
        <w:t xml:space="preserve"> 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372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facilite la discussion sur les comportements à risque, et les situations à risque afin de promouvoir une prise de conscience et un changement de comportement auprès de ses pairs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conseille et donne des explications précises et concises à propos des IST et le VIH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/SIDA.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367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participe activement à la promotion de l’utilisation du préservatif auprès des groupes à risque.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oriente le groupe vers le service approprié en cas d’IST.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364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oriente vers les CCDAG, centre de Dépistage de ATL et aux centres communautaires de ATL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374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Il/elle documente et rapporte toutes les informations demandées dans le cahier de </w:t>
      </w:r>
      <w:r w:rsidRPr="004A4C37">
        <w:rPr>
          <w:rFonts w:ascii="Calibri" w:eastAsia="Times New Roman" w:hAnsi="Calibri" w:cs="Calibri"/>
          <w:sz w:val="24"/>
          <w:szCs w:val="24"/>
          <w:lang w:val="fr-FR"/>
        </w:rPr>
        <w:lastRenderedPageBreak/>
        <w:t>terrain fourni par` `le chargé de programme population clé``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75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participe à la mise à jour de la cartographie.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372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mobilise de nouveaux volontaires au niveau de sa population pour les autres activités du programme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travaille en étroite collaboration avec l’équipe de l’ATL MST sida Tunis</w:t>
      </w:r>
    </w:p>
    <w:p w:rsidR="004A4C37" w:rsidRPr="004A4C37" w:rsidRDefault="004A4C37" w:rsidP="004A4C37">
      <w:pPr>
        <w:widowControl w:val="0"/>
        <w:tabs>
          <w:tab w:val="left" w:pos="630"/>
          <w:tab w:val="left" w:pos="31680"/>
        </w:tabs>
        <w:autoSpaceDE w:val="0"/>
        <w:autoSpaceDN w:val="0"/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372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Le volontaire est tenu au secret professionnel et, compte tenu de la nature du travail effectué, il est également tenu à la plus grande discrétion.</w:t>
      </w:r>
    </w:p>
    <w:p w:rsidR="004A4C37" w:rsidRPr="004A4C37" w:rsidRDefault="004A4C37" w:rsidP="004A4C37">
      <w:pPr>
        <w:widowControl w:val="0"/>
        <w:numPr>
          <w:ilvl w:val="0"/>
          <w:numId w:val="1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367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Il/elle Participe à la réunion Mensuelle, au groupe de parole, Projection de Film et ateliers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u w:val="single" w:color="000000"/>
          <w:lang w:val="fr-FR"/>
        </w:rPr>
      </w:pPr>
      <w:r w:rsidRPr="004A4C37">
        <w:rPr>
          <w:rFonts w:ascii="Calibri" w:eastAsia="Times New Roman" w:hAnsi="Calibri" w:cs="Calibri"/>
          <w:b/>
          <w:bCs/>
          <w:kern w:val="36"/>
          <w:sz w:val="48"/>
          <w:szCs w:val="48"/>
          <w:u w:val="single" w:color="000000"/>
          <w:lang w:val="fr-FR"/>
        </w:rPr>
        <w:t xml:space="preserve">Critères d’éligibilité au poste de la Champions communautaires  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b/>
          <w:sz w:val="24"/>
          <w:szCs w:val="24"/>
          <w:lang w:val="fr-FR"/>
        </w:rPr>
        <w:t xml:space="preserve"> 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Résidence en Sousse 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Savoir garder les confidences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Être disponible et volontaire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Être leader dans sa communauté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Avoir une bonne connaissance de son milieu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Être un bon communicateur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Avoir un langage adapté et maitriser le jargon des populations clés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Être capable de vulgariser un message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Savoir comment gérer les situations de conflit et de stress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Dynamique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Savoir écouter ses pairs</w:t>
      </w:r>
    </w:p>
    <w:p w:rsidR="004A4C37" w:rsidRPr="004A4C37" w:rsidRDefault="004A4C37" w:rsidP="004A4C37">
      <w:pPr>
        <w:widowControl w:val="0"/>
        <w:numPr>
          <w:ilvl w:val="0"/>
          <w:numId w:val="2"/>
        </w:numPr>
        <w:tabs>
          <w:tab w:val="left" w:pos="630"/>
          <w:tab w:val="left" w:pos="31680"/>
        </w:tabs>
        <w:autoSpaceDE w:val="0"/>
        <w:autoSpaceDN w:val="0"/>
        <w:bidi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Avoir une capacité de mobilisation communautaire</w:t>
      </w:r>
    </w:p>
    <w:p w:rsidR="004A4C37" w:rsidRPr="004A4C37" w:rsidRDefault="004A4C37" w:rsidP="004A4C37">
      <w:pPr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  <w:lang w:val="fr-FR"/>
        </w:rPr>
        <w:sectPr w:rsidR="004A4C37" w:rsidRPr="004A4C37">
          <w:pgSz w:w="12240" w:h="15840"/>
          <w:pgMar w:top="1417" w:right="1417" w:bottom="1417" w:left="1417" w:header="720" w:footer="720" w:gutter="0"/>
          <w:cols w:space="720"/>
        </w:sectPr>
      </w:pP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367" w:lineRule="auto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val="fr-FR"/>
        </w:rPr>
      </w:pPr>
      <w:r w:rsidRPr="004A4C37">
        <w:rPr>
          <w:rFonts w:ascii="Calibri" w:eastAsia="Times New Roman" w:hAnsi="Calibri" w:cs="Calibri"/>
          <w:b/>
          <w:bCs/>
          <w:i/>
          <w:iCs/>
          <w:sz w:val="24"/>
          <w:szCs w:val="24"/>
          <w:lang w:val="fr-FR"/>
        </w:rPr>
        <w:lastRenderedPageBreak/>
        <w:t xml:space="preserve">Les dossiers de candidature (composés d’un CV et une lettre de motivation en arabe ou en Français) doivent être envoyés par courrier électronique À l’adresse suivante : atlsidatunis@gmail.com mentionnant en objet : Candidature pour le poste é « </w:t>
      </w:r>
      <w:r w:rsidRPr="004A4C37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val="fr-FR"/>
        </w:rPr>
        <w:t>Appel à candidature pour le recrutement d’un(e) champion(ne) communautaire »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367" w:lineRule="auto"/>
        <w:rPr>
          <w:rFonts w:ascii="Calibri" w:eastAsia="Times New Roman" w:hAnsi="Calibri" w:cs="Calibri"/>
          <w:b/>
          <w:bCs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b/>
          <w:bCs/>
          <w:sz w:val="24"/>
          <w:szCs w:val="24"/>
          <w:lang w:val="fr-FR"/>
        </w:rPr>
        <w:t>Le dernier délai de ré</w:t>
      </w:r>
      <w:bookmarkStart w:id="0" w:name="_GoBack"/>
      <w:bookmarkEnd w:id="0"/>
      <w:r w:rsidRPr="004A4C37">
        <w:rPr>
          <w:rFonts w:ascii="Calibri" w:eastAsia="Times New Roman" w:hAnsi="Calibri" w:cs="Calibri"/>
          <w:b/>
          <w:bCs/>
          <w:sz w:val="24"/>
          <w:szCs w:val="24"/>
          <w:lang w:val="fr-FR"/>
        </w:rPr>
        <w:t>ception des candidatures est fixé le 27 avril 2026 à 17h00 (Heure de Tunis).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372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>Tout dossier incomplet ou reçu en dehors du délai établi sera considéré irrecevable et ne sera pas examiné.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372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Les dossiers peuvent aussi être déposés au bureau d’ordre du siège de l’ATL MST SIDA TUNIS sis 7 rue el </w:t>
      </w:r>
      <w:proofErr w:type="spellStart"/>
      <w:r w:rsidRPr="004A4C37">
        <w:rPr>
          <w:rFonts w:ascii="Calibri" w:eastAsia="Times New Roman" w:hAnsi="Calibri" w:cs="Calibri"/>
          <w:sz w:val="24"/>
          <w:szCs w:val="24"/>
          <w:lang w:val="fr-FR"/>
        </w:rPr>
        <w:t>khalil</w:t>
      </w:r>
      <w:proofErr w:type="spellEnd"/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  <w:proofErr w:type="spellStart"/>
      <w:r w:rsidRPr="004A4C37">
        <w:rPr>
          <w:rFonts w:ascii="Calibri" w:eastAsia="Times New Roman" w:hAnsi="Calibri" w:cs="Calibri"/>
          <w:sz w:val="24"/>
          <w:szCs w:val="24"/>
          <w:lang w:val="fr-FR"/>
        </w:rPr>
        <w:t>menzeh</w:t>
      </w:r>
      <w:proofErr w:type="spellEnd"/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 8 de 09h à 17h.</w:t>
      </w:r>
    </w:p>
    <w:p w:rsidR="004A4C37" w:rsidRPr="004A4C37" w:rsidRDefault="004A4C37" w:rsidP="004A4C37">
      <w:pPr>
        <w:widowControl w:val="0"/>
        <w:autoSpaceDE w:val="0"/>
        <w:autoSpaceDN w:val="0"/>
        <w:bidi w:val="0"/>
        <w:spacing w:before="100" w:beforeAutospacing="1" w:after="100" w:afterAutospacing="1" w:line="372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4A4C37">
        <w:rPr>
          <w:rFonts w:ascii="Calibri" w:eastAsia="Times New Roman" w:hAnsi="Calibri" w:cs="Calibri"/>
          <w:sz w:val="24"/>
          <w:szCs w:val="24"/>
          <w:lang w:val="fr-FR"/>
        </w:rPr>
        <w:t xml:space="preserve"> </w:t>
      </w:r>
    </w:p>
    <w:p w:rsidR="004A4C37" w:rsidRDefault="004A4C37" w:rsidP="004A4C37">
      <w:pPr>
        <w:jc w:val="right"/>
        <w:rPr>
          <w:rFonts w:hint="cs"/>
          <w:lang w:bidi="ar-TN"/>
        </w:rPr>
      </w:pPr>
    </w:p>
    <w:sectPr w:rsidR="004A4C37" w:rsidSect="00055ECD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157" w:rsidRDefault="00D55157" w:rsidP="004A4C37">
      <w:pPr>
        <w:spacing w:after="0" w:line="240" w:lineRule="auto"/>
      </w:pPr>
      <w:r>
        <w:separator/>
      </w:r>
    </w:p>
  </w:endnote>
  <w:endnote w:type="continuationSeparator" w:id="0">
    <w:p w:rsidR="00D55157" w:rsidRDefault="00D55157" w:rsidP="004A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157" w:rsidRDefault="00D55157" w:rsidP="004A4C37">
      <w:pPr>
        <w:spacing w:after="0" w:line="240" w:lineRule="auto"/>
      </w:pPr>
      <w:r>
        <w:separator/>
      </w:r>
    </w:p>
  </w:footnote>
  <w:footnote w:type="continuationSeparator" w:id="0">
    <w:p w:rsidR="00D55157" w:rsidRDefault="00D55157" w:rsidP="004A4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725E"/>
    <w:multiLevelType w:val="multilevel"/>
    <w:tmpl w:val="ABF68294"/>
    <w:lvl w:ilvl="0">
      <w:numFmt w:val="bullet"/>
      <w:lvlText w:val="•"/>
      <w:lvlJc w:val="left"/>
      <w:pPr>
        <w:ind w:left="720" w:hanging="360"/>
      </w:pPr>
      <w:rPr>
        <w:rFonts w:ascii="Arial MT" w:hAnsi="Arial MT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B610383"/>
    <w:multiLevelType w:val="multilevel"/>
    <w:tmpl w:val="DC7AF0FE"/>
    <w:lvl w:ilvl="0"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37"/>
    <w:rsid w:val="00055ECD"/>
    <w:rsid w:val="004A4C37"/>
    <w:rsid w:val="00647B2C"/>
    <w:rsid w:val="00D5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EF29-7699-429E-B0C6-9DDDAD43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4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C37"/>
  </w:style>
  <w:style w:type="paragraph" w:styleId="Pieddepage">
    <w:name w:val="footer"/>
    <w:basedOn w:val="Normal"/>
    <w:link w:val="PieddepageCar"/>
    <w:uiPriority w:val="99"/>
    <w:unhideWhenUsed/>
    <w:rsid w:val="004A4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2026-04-16T15:41:00Z</dcterms:created>
  <dcterms:modified xsi:type="dcterms:W3CDTF">2026-04-16T15:45:00Z</dcterms:modified>
</cp:coreProperties>
</file>