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02" w:rsidRPr="004059BA" w:rsidRDefault="009F5E96" w:rsidP="004059BA">
      <w:pPr>
        <w:pStyle w:val="Titre1"/>
        <w:jc w:val="center"/>
        <w:rPr>
          <w:color w:val="FF0000"/>
        </w:rPr>
      </w:pPr>
      <w:r w:rsidRPr="004059BA">
        <w:rPr>
          <w:color w:val="FF0000"/>
        </w:rPr>
        <w:t>Termes de Référence (TDR)</w:t>
      </w:r>
    </w:p>
    <w:p w:rsidR="004A7002" w:rsidRPr="004059BA" w:rsidRDefault="009F5E96" w:rsidP="004059BA">
      <w:pPr>
        <w:jc w:val="center"/>
        <w:rPr>
          <w:b/>
        </w:rPr>
      </w:pPr>
      <w:r w:rsidRPr="004059BA">
        <w:rPr>
          <w:b/>
        </w:rPr>
        <w:t>Consultant·e pour l’élaboration de contenus scientifiques pour des brochures sur la violence à l’égard des femmes</w:t>
      </w:r>
    </w:p>
    <w:p w:rsidR="004A7002" w:rsidRPr="004059BA" w:rsidRDefault="009F5E96" w:rsidP="004059BA">
      <w:pPr>
        <w:jc w:val="center"/>
        <w:rPr>
          <w:b/>
        </w:rPr>
      </w:pPr>
      <w:r w:rsidRPr="004059BA">
        <w:rPr>
          <w:b/>
        </w:rPr>
        <w:t>Projet Sila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Contexte général</w:t>
      </w:r>
    </w:p>
    <w:p w:rsidR="004A7002" w:rsidRDefault="009F5E96">
      <w:r>
        <w:t xml:space="preserve">L’Association Tunisienne de Lutte contre les Maladies Sexuellement Transmissibles et </w:t>
      </w:r>
      <w:r>
        <w:t>le sida (ATL MST SIDA Tunis), créée en 1990, est la première association de lutte contre le VIH/sida en Tunisie.</w:t>
      </w:r>
      <w:r>
        <w:br/>
        <w:t>Dans le cadre du projet Sila, ATL MST SIDA Tunis œuvre à renforcer la protection, la sensibilisation et l’autonomisation des femmes survivantes</w:t>
      </w:r>
      <w:r>
        <w:t xml:space="preserve"> de violences à travers une approche intégrée : protection immédiate, soutien psychologique, accompagnement juridique, autonomisation économique et plaidoyer pour la justice de genre.</w:t>
      </w:r>
      <w:r>
        <w:br/>
      </w:r>
      <w:r>
        <w:br/>
        <w:t>Afin d’appuyer la production de brochures de sensibilisation et d’infor</w:t>
      </w:r>
      <w:r>
        <w:t>mation, ATL MST SIDA Tunis recrute un·e consultant·e chargé·e de l’élaboration de contenus scientifiques et pédagogiques adaptés à deux cibles spécifiques :</w:t>
      </w:r>
      <w:r>
        <w:br/>
        <w:t>- Les femmes victimes de violences,</w:t>
      </w:r>
      <w:r>
        <w:br/>
        <w:t>- Les prestataires de services de santé.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Objectif de la mission</w:t>
      </w:r>
    </w:p>
    <w:p w:rsidR="004A7002" w:rsidRDefault="009F5E96">
      <w:r>
        <w:t>Produire un contenu scientifique validé, clair et accessible pour deux brochures distinctes :</w:t>
      </w:r>
      <w:r>
        <w:br/>
        <w:t>1. Une brochure à destination des femmes victimes de violences, axée sur l’information, les droits et les services disponibles,</w:t>
      </w:r>
      <w:r>
        <w:br/>
        <w:t>2. Une brochure à destination des</w:t>
      </w:r>
      <w:r>
        <w:t xml:space="preserve"> prestataires de santé, centrée sur la sensibilisation, l’amélioration de la prise en charge et les bonnes pratiques.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Résultats attendus</w:t>
      </w:r>
    </w:p>
    <w:p w:rsidR="004A7002" w:rsidRDefault="009F5E96">
      <w:r>
        <w:t>- Contenu vulgarisé, respectueux et adapté aux besoins des femmes survivantes,</w:t>
      </w:r>
      <w:r>
        <w:br/>
        <w:t>- Contenu scientifique précis et pratiqu</w:t>
      </w:r>
      <w:r>
        <w:t>e destiné aux prestataires de santé,</w:t>
      </w:r>
      <w:r>
        <w:br/>
        <w:t>- Messages clés clairs et contextualisés au contexte tunisien,</w:t>
      </w:r>
      <w:r>
        <w:br/>
        <w:t>- Base documentaire validée pouvant être utilisée par l’équipe communication pour la mise en page finale.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Description des tâches</w:t>
      </w:r>
    </w:p>
    <w:p w:rsidR="004A7002" w:rsidRDefault="009F5E96">
      <w:r>
        <w:t>Sous la supervision de la c</w:t>
      </w:r>
      <w:r>
        <w:t>heffe de projet Sila, le/la consultant·e sera chargé·e de :</w:t>
      </w:r>
      <w:r>
        <w:br/>
        <w:t>- Analyser la documentation disponible (études, rapports, protocoles nationaux et internationaux),</w:t>
      </w:r>
      <w:r>
        <w:br/>
        <w:t>- Rédiger le contenu scientifique pour deux brochures distinctes,</w:t>
      </w:r>
      <w:r>
        <w:br/>
        <w:t xml:space="preserve">- Définir les messages clés et </w:t>
      </w:r>
      <w:r>
        <w:t>recommandations pour chaque cible,</w:t>
      </w:r>
      <w:r>
        <w:br/>
        <w:t xml:space="preserve">- Adapter le langage et le niveau d’information à chaque public (grand public vs </w:t>
      </w:r>
      <w:r>
        <w:lastRenderedPageBreak/>
        <w:t>professionnels de santé),</w:t>
      </w:r>
      <w:r>
        <w:br/>
        <w:t>- Garantir la sensibilité au genre, le respect de la dignité des survivantes et la confidentialité.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Livrables</w:t>
      </w:r>
    </w:p>
    <w:p w:rsidR="004A7002" w:rsidRDefault="009F5E96">
      <w:r>
        <w:t>- Pl</w:t>
      </w:r>
      <w:r>
        <w:t>an de contenu validé (structure et messages clés),</w:t>
      </w:r>
      <w:r>
        <w:br/>
        <w:t>- Texte complet pour la brochure destinée aux femmes victimes de violences,</w:t>
      </w:r>
      <w:r>
        <w:br/>
        <w:t>- Texte complet pour la brochure destinée aux prestataires de santé,</w:t>
      </w:r>
      <w:r>
        <w:br/>
        <w:t>- Rapport final de mission avec recommandations pour l’adapt</w:t>
      </w:r>
      <w:r>
        <w:t>ation en supports imprimés.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Profil recherché</w:t>
      </w:r>
    </w:p>
    <w:p w:rsidR="004A7002" w:rsidRDefault="009F5E96">
      <w:r>
        <w:t>- Formation supérieure en santé publique, médecine, psychologie, droit, sciences sociales ou disciplines pertinentes,</w:t>
      </w:r>
      <w:r>
        <w:br/>
        <w:t xml:space="preserve">- Expérience confirmée (2 ans minimum) dans la rédaction scientifique ou pédagogique sur les </w:t>
      </w:r>
      <w:r>
        <w:t>thématiques de santé, droits des femmes et violence basée sur le genre,</w:t>
      </w:r>
      <w:r>
        <w:br/>
        <w:t>- Excellente capacité de vulgarisation et d’adaptation à différents publics,</w:t>
      </w:r>
      <w:r>
        <w:br/>
        <w:t>- Bonne connaissance du contexte tunisien et des services disponibles pour les femmes victimes de violence,</w:t>
      </w:r>
      <w:r>
        <w:br/>
        <w:t>- Sensibilité aux approches de genre et de droits humains.</w:t>
      </w:r>
    </w:p>
    <w:p w:rsidR="004A7002" w:rsidRPr="004059BA" w:rsidRDefault="009F5E96">
      <w:pPr>
        <w:pStyle w:val="Titre2"/>
        <w:rPr>
          <w:color w:val="FF0000"/>
        </w:rPr>
      </w:pPr>
      <w:r w:rsidRPr="004059BA">
        <w:rPr>
          <w:color w:val="FF0000"/>
        </w:rPr>
        <w:t>Durée et conditions de travail</w:t>
      </w:r>
    </w:p>
    <w:p w:rsidR="004A7002" w:rsidRDefault="009F5E96">
      <w:r>
        <w:t xml:space="preserve">La mission </w:t>
      </w:r>
      <w:proofErr w:type="spellStart"/>
      <w:r>
        <w:t>s’étalera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de </w:t>
      </w:r>
      <w:r w:rsidR="004059BA">
        <w:t>2</w:t>
      </w:r>
      <w:r>
        <w:t xml:space="preserve"> </w:t>
      </w:r>
      <w:proofErr w:type="spellStart"/>
      <w:r>
        <w:t>semaines</w:t>
      </w:r>
      <w:proofErr w:type="spellEnd"/>
      <w:r>
        <w:t xml:space="preserve"> </w:t>
      </w:r>
      <w:r w:rsidR="004059BA">
        <w:t>en</w:t>
      </w:r>
      <w:r>
        <w:t xml:space="preserve"> </w:t>
      </w:r>
      <w:proofErr w:type="spellStart"/>
      <w:r>
        <w:t>septembre</w:t>
      </w:r>
      <w:proofErr w:type="spellEnd"/>
      <w:r>
        <w:t xml:space="preserve"> </w:t>
      </w:r>
      <w:r>
        <w:t>2025.</w:t>
      </w:r>
      <w:r>
        <w:br/>
        <w:t>Le/la consultant·e travaillera en étroite collaboration avec l’équipe proj</w:t>
      </w:r>
      <w:r>
        <w:t>et Sila.</w:t>
      </w:r>
    </w:p>
    <w:p w:rsidR="004A7002" w:rsidRPr="009F5E96" w:rsidRDefault="009F5E96">
      <w:pPr>
        <w:pStyle w:val="Titre2"/>
        <w:rPr>
          <w:color w:val="FF0000"/>
        </w:rPr>
      </w:pPr>
      <w:r w:rsidRPr="009F5E96">
        <w:rPr>
          <w:color w:val="FF0000"/>
        </w:rPr>
        <w:t>Comment postuler ?</w:t>
      </w:r>
    </w:p>
    <w:p w:rsidR="004059BA" w:rsidRDefault="009F5E96" w:rsidP="004059BA">
      <w:r>
        <w:t xml:space="preserve">Les candidat·e·s intéressé·e·s sont invité·e·s </w:t>
      </w:r>
      <w:r w:rsidR="004059BA">
        <w:t xml:space="preserve">à </w:t>
      </w:r>
      <w:proofErr w:type="spellStart"/>
      <w:r w:rsidR="004059BA">
        <w:t>envoyer</w:t>
      </w:r>
      <w:proofErr w:type="spellEnd"/>
      <w:r w:rsidR="004059BA">
        <w:t xml:space="preserve">: </w:t>
      </w:r>
      <w:r>
        <w:br/>
        <w:t>- Un CV détaillé</w:t>
      </w:r>
      <w:proofErr w:type="gramStart"/>
      <w:r>
        <w:t>,</w:t>
      </w:r>
      <w:proofErr w:type="gramEnd"/>
      <w:r>
        <w:br/>
        <w:t>- Une lettre de motivation,</w:t>
      </w:r>
      <w:r>
        <w:br/>
        <w:t xml:space="preserve">- </w:t>
      </w:r>
      <w:r>
        <w:t xml:space="preserve"> Des exemples de publications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</w:t>
      </w:r>
      <w:proofErr w:type="spellStart"/>
      <w:r>
        <w:t>similaires</w:t>
      </w:r>
      <w:proofErr w:type="spellEnd"/>
      <w:r>
        <w:t>.</w:t>
      </w:r>
    </w:p>
    <w:p w:rsidR="004059BA" w:rsidRDefault="004059BA">
      <w:r>
        <w:t xml:space="preserve">-  </w:t>
      </w:r>
      <w:proofErr w:type="spellStart"/>
      <w:r>
        <w:t>Patente</w:t>
      </w:r>
      <w:bookmarkStart w:id="0" w:name="_GoBack"/>
      <w:bookmarkEnd w:id="0"/>
      <w:proofErr w:type="spellEnd"/>
    </w:p>
    <w:p w:rsidR="004A7002" w:rsidRDefault="009F5E96">
      <w:r>
        <w:br/>
      </w:r>
      <w:r>
        <w:br/>
        <w:t xml:space="preserve">À l’adresse </w:t>
      </w:r>
      <w:proofErr w:type="spellStart"/>
      <w:r w:rsidR="004059BA">
        <w:t>suivante</w:t>
      </w:r>
      <w:proofErr w:type="spellEnd"/>
      <w:r w:rsidR="004059BA">
        <w:t>:</w:t>
      </w:r>
      <w:r>
        <w:t xml:space="preserve"> </w:t>
      </w:r>
      <w:r w:rsidRPr="004059BA">
        <w:rPr>
          <w:b/>
        </w:rPr>
        <w:t>atlsidatunis@gmail.com</w:t>
      </w:r>
      <w:r>
        <w:t xml:space="preserve"> avec </w:t>
      </w:r>
      <w:proofErr w:type="spellStart"/>
      <w:r>
        <w:t>copi</w:t>
      </w:r>
      <w:r>
        <w:t>e</w:t>
      </w:r>
      <w:proofErr w:type="spellEnd"/>
      <w:r>
        <w:t xml:space="preserve"> à</w:t>
      </w:r>
      <w:r w:rsidR="004059BA">
        <w:t xml:space="preserve"> </w:t>
      </w:r>
      <w:r w:rsidR="004059BA" w:rsidRPr="004059BA">
        <w:rPr>
          <w:b/>
        </w:rPr>
        <w:t>soniatorkhani1@yahoo.fr</w:t>
      </w:r>
      <w:r>
        <w:t xml:space="preserve"> </w:t>
      </w:r>
      <w:r w:rsidR="004059BA">
        <w:t xml:space="preserve">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indiquer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l’objet</w:t>
      </w:r>
      <w:proofErr w:type="spellEnd"/>
      <w:r>
        <w:t xml:space="preserve"> du </w:t>
      </w:r>
      <w:r w:rsidR="004059BA">
        <w:t>mail:</w:t>
      </w:r>
      <w:r>
        <w:t xml:space="preserve"> « Consultant·e Contenu Brochures – Projet Sila ».</w:t>
      </w:r>
      <w:r>
        <w:br/>
      </w:r>
      <w:r>
        <w:br/>
      </w:r>
      <w:r>
        <w:t xml:space="preserve"> Dernier délai de dépôt des </w:t>
      </w:r>
      <w:r w:rsidR="004059BA">
        <w:t>candidatures:</w:t>
      </w:r>
      <w:r>
        <w:t xml:space="preserve"> 08 </w:t>
      </w:r>
      <w:proofErr w:type="spellStart"/>
      <w:r>
        <w:t>septembre</w:t>
      </w:r>
      <w:proofErr w:type="spellEnd"/>
      <w:r>
        <w:t xml:space="preserve"> 2025 à</w:t>
      </w:r>
      <w:r w:rsidR="004059BA">
        <w:t xml:space="preserve"> 17h</w:t>
      </w:r>
      <w:r>
        <w:t>.</w:t>
      </w:r>
      <w:r>
        <w:br/>
        <w:t xml:space="preserve">Les dossiers incomplets ou reçus hors délais ne seront pas </w:t>
      </w:r>
      <w:r>
        <w:t>pris en considération.</w:t>
      </w:r>
      <w:r>
        <w:br/>
        <w:t>Seuls les candidat·e·s présélectionné·e·s seront contacté·e·s.</w:t>
      </w:r>
    </w:p>
    <w:sectPr w:rsidR="004A70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A9174D"/>
    <w:multiLevelType w:val="hybridMultilevel"/>
    <w:tmpl w:val="4AE4687E"/>
    <w:lvl w:ilvl="0" w:tplc="E6B2DE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0AD"/>
    <w:multiLevelType w:val="hybridMultilevel"/>
    <w:tmpl w:val="3626BE12"/>
    <w:lvl w:ilvl="0" w:tplc="CC1864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59BA"/>
    <w:rsid w:val="004A7002"/>
    <w:rsid w:val="009F5E9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38D16C5-804E-49CC-957C-0B5FC17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1E0BF-9558-4B40-9EA4-C6FEB911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Compte Microsoft</cp:lastModifiedBy>
  <cp:revision>2</cp:revision>
  <dcterms:created xsi:type="dcterms:W3CDTF">2025-09-02T13:58:00Z</dcterms:created>
  <dcterms:modified xsi:type="dcterms:W3CDTF">2025-09-02T13:58:00Z</dcterms:modified>
  <cp:category/>
</cp:coreProperties>
</file>