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662E4" w14:textId="77777777" w:rsidR="00FD42BD" w:rsidRDefault="006E5BBD">
      <w:pPr>
        <w:spacing w:after="62" w:line="240" w:lineRule="auto"/>
        <w:ind w:left="0" w:firstLine="0"/>
        <w:jc w:val="center"/>
      </w:pPr>
      <w:r>
        <w:rPr>
          <w:noProof/>
          <w:sz w:val="22"/>
        </w:rPr>
        <w:drawing>
          <wp:inline distT="0" distB="0" distL="0" distR="0" wp14:anchorId="19F074C2" wp14:editId="38BBFB09">
            <wp:extent cx="1393825" cy="1050925"/>
            <wp:effectExtent l="0" t="0" r="0" b="0"/>
            <wp:docPr id="1553" name="Picture 1553"/>
            <wp:cNvGraphicFramePr/>
            <a:graphic xmlns:a="http://schemas.openxmlformats.org/drawingml/2006/main">
              <a:graphicData uri="http://schemas.openxmlformats.org/drawingml/2006/picture">
                <pic:pic xmlns:pic="http://schemas.openxmlformats.org/drawingml/2006/picture">
                  <pic:nvPicPr>
                    <pic:cNvPr id="1553" name="Picture 1553"/>
                    <pic:cNvPicPr/>
                  </pic:nvPicPr>
                  <pic:blipFill>
                    <a:blip r:embed="rId5"/>
                    <a:stretch>
                      <a:fillRect/>
                    </a:stretch>
                  </pic:blipFill>
                  <pic:spPr>
                    <a:xfrm>
                      <a:off x="0" y="0"/>
                      <a:ext cx="1393825" cy="1050925"/>
                    </a:xfrm>
                    <a:prstGeom prst="rect">
                      <a:avLst/>
                    </a:prstGeom>
                  </pic:spPr>
                </pic:pic>
              </a:graphicData>
            </a:graphic>
          </wp:inline>
        </w:drawing>
      </w:r>
      <w:r>
        <w:rPr>
          <w:b/>
          <w:color w:val="1D2129"/>
          <w:sz w:val="40"/>
        </w:rPr>
        <w:t xml:space="preserve"> </w:t>
      </w:r>
    </w:p>
    <w:p w14:paraId="641C917B" w14:textId="77777777" w:rsidR="00FD42BD" w:rsidRDefault="006E5BBD">
      <w:pPr>
        <w:spacing w:after="151" w:line="240" w:lineRule="auto"/>
        <w:ind w:left="0" w:firstLine="0"/>
        <w:jc w:val="center"/>
      </w:pPr>
      <w:r>
        <w:rPr>
          <w:b/>
          <w:color w:val="1D2129"/>
          <w:sz w:val="36"/>
        </w:rPr>
        <w:t xml:space="preserve"> </w:t>
      </w:r>
    </w:p>
    <w:p w14:paraId="3705FA05" w14:textId="239E8893" w:rsidR="00FD42BD" w:rsidRDefault="006E5BBD" w:rsidP="00A15CC8">
      <w:pPr>
        <w:pStyle w:val="Titre1"/>
        <w:ind w:left="142"/>
        <w:jc w:val="center"/>
      </w:pPr>
      <w:r>
        <w:rPr>
          <w:color w:val="1D2129"/>
        </w:rPr>
        <w:t>A</w:t>
      </w:r>
      <w:r>
        <w:t>ppel à Candidature</w:t>
      </w:r>
      <w:r w:rsidR="00890E12">
        <w:t xml:space="preserve"> Pour le Recrutement Des Educateur</w:t>
      </w:r>
      <w:r w:rsidR="00890E12" w:rsidRPr="00890E12">
        <w:t>.ice pair.e</w:t>
      </w:r>
      <w:r w:rsidR="00890E12">
        <w:t xml:space="preserve"> </w:t>
      </w:r>
    </w:p>
    <w:p w14:paraId="3D35CF9F" w14:textId="77777777" w:rsidR="00F00BF7" w:rsidRDefault="00F00BF7">
      <w:pPr>
        <w:spacing w:after="325" w:line="372" w:lineRule="auto"/>
        <w:ind w:left="10"/>
      </w:pPr>
    </w:p>
    <w:p w14:paraId="7B555F97" w14:textId="546AE193" w:rsidR="00FD42BD" w:rsidRDefault="006E5BBD">
      <w:pPr>
        <w:spacing w:after="325" w:line="372" w:lineRule="auto"/>
        <w:ind w:left="10"/>
      </w:pPr>
      <w:r>
        <w:t xml:space="preserve">Dans le cadre de son plan d’action, L’association Tunisienne de Lutte contre les MST et le Sida, Tunis avec l’appui du Fonds Mondial de Lutte contre le SIDA, La tuberculose et le paludisme, lance un appel à candidature pour le recrutement des éducateurs pairs au profit des populations clés pour un </w:t>
      </w:r>
      <w:r w:rsidR="00D3710C">
        <w:t xml:space="preserve">contrat à durée déterminée </w:t>
      </w:r>
      <w:r>
        <w:t xml:space="preserve">renouvelable.  </w:t>
      </w:r>
    </w:p>
    <w:p w14:paraId="15411287" w14:textId="77777777" w:rsidR="00FD42BD" w:rsidRDefault="006E5BBD">
      <w:pPr>
        <w:spacing w:after="198" w:line="240" w:lineRule="auto"/>
        <w:ind w:left="0" w:firstLine="0"/>
        <w:jc w:val="left"/>
      </w:pPr>
      <w:r>
        <w:t xml:space="preserve"> </w:t>
      </w:r>
    </w:p>
    <w:p w14:paraId="7C708374" w14:textId="3409F85E" w:rsidR="00FD42BD" w:rsidRDefault="006E5BBD">
      <w:pPr>
        <w:pStyle w:val="Titre1"/>
      </w:pPr>
      <w:r>
        <w:t>Le</w:t>
      </w:r>
      <w:r w:rsidR="00F00BF7">
        <w:t xml:space="preserve"> </w:t>
      </w:r>
      <w:r>
        <w:t>rôle de</w:t>
      </w:r>
      <w:r w:rsidR="00F00BF7">
        <w:t xml:space="preserve"> </w:t>
      </w:r>
      <w:r>
        <w:t>l’</w:t>
      </w:r>
      <w:proofErr w:type="spellStart"/>
      <w:r>
        <w:t>éducateur.ice</w:t>
      </w:r>
      <w:proofErr w:type="spellEnd"/>
      <w:r>
        <w:t xml:space="preserve"> </w:t>
      </w:r>
      <w:proofErr w:type="spellStart"/>
      <w:r>
        <w:t>pair.e</w:t>
      </w:r>
      <w:proofErr w:type="spellEnd"/>
      <w:r>
        <w:t xml:space="preserve"> est :</w:t>
      </w:r>
      <w:r>
        <w:rPr>
          <w:u w:val="none"/>
        </w:rPr>
        <w:t xml:space="preserve"> </w:t>
      </w:r>
    </w:p>
    <w:p w14:paraId="0370051C" w14:textId="77777777" w:rsidR="00FD42BD" w:rsidRDefault="006E5BBD">
      <w:pPr>
        <w:spacing w:after="48" w:line="240" w:lineRule="auto"/>
        <w:ind w:left="0" w:firstLine="0"/>
        <w:jc w:val="left"/>
      </w:pPr>
      <w:r>
        <w:t xml:space="preserve"> </w:t>
      </w:r>
    </w:p>
    <w:p w14:paraId="7B80C255" w14:textId="77777777" w:rsidR="00FD42BD" w:rsidRDefault="006E5BBD">
      <w:pPr>
        <w:numPr>
          <w:ilvl w:val="0"/>
          <w:numId w:val="1"/>
        </w:numPr>
        <w:spacing w:line="373" w:lineRule="auto"/>
        <w:ind w:hanging="360"/>
      </w:pPr>
      <w:r>
        <w:t xml:space="preserve">Il/elle facilite la discussion sur les comportements à risque, et les situations à risque afin de promouvoir une prise de conscience et un changement de comportement auprès de ses pairs </w:t>
      </w:r>
    </w:p>
    <w:p w14:paraId="15AC3BCE" w14:textId="77777777" w:rsidR="00FD42BD" w:rsidRDefault="006E5BBD">
      <w:pPr>
        <w:numPr>
          <w:ilvl w:val="0"/>
          <w:numId w:val="1"/>
        </w:numPr>
        <w:spacing w:line="375" w:lineRule="auto"/>
        <w:ind w:hanging="360"/>
      </w:pPr>
      <w:r>
        <w:t xml:space="preserve">Il/elle conseille et donne des explications précises et concises à propos des IST et le VIH /SIDA. </w:t>
      </w:r>
    </w:p>
    <w:p w14:paraId="0B7F0A4E" w14:textId="77777777" w:rsidR="00FD42BD" w:rsidRDefault="006E5BBD">
      <w:pPr>
        <w:numPr>
          <w:ilvl w:val="0"/>
          <w:numId w:val="1"/>
        </w:numPr>
        <w:spacing w:line="372" w:lineRule="auto"/>
        <w:ind w:hanging="360"/>
      </w:pPr>
      <w:r>
        <w:t xml:space="preserve">Il/elle participe activement à la promotion de l’utilisation du préservatif auprès des groupes à risque. </w:t>
      </w:r>
    </w:p>
    <w:p w14:paraId="23BB1C38" w14:textId="77777777" w:rsidR="00FD42BD" w:rsidRDefault="006E5BBD">
      <w:pPr>
        <w:numPr>
          <w:ilvl w:val="0"/>
          <w:numId w:val="1"/>
        </w:numPr>
        <w:ind w:hanging="360"/>
      </w:pPr>
      <w:r>
        <w:t xml:space="preserve">Il/elle oriente le groupe vers le service approprié en cas d’IST. </w:t>
      </w:r>
    </w:p>
    <w:p w14:paraId="5C364791" w14:textId="047739C1" w:rsidR="00FD42BD" w:rsidRDefault="006E5BBD">
      <w:pPr>
        <w:numPr>
          <w:ilvl w:val="0"/>
          <w:numId w:val="1"/>
        </w:numPr>
        <w:spacing w:line="372" w:lineRule="auto"/>
        <w:ind w:hanging="360"/>
      </w:pPr>
      <w:r>
        <w:t xml:space="preserve">Il/elle oriente vers les </w:t>
      </w:r>
      <w:r w:rsidR="008C5078">
        <w:t>CCDAG, le</w:t>
      </w:r>
      <w:r>
        <w:t xml:space="preserve"> centre de Dépistage de ATL et aux centres communautaires de ATL </w:t>
      </w:r>
    </w:p>
    <w:p w14:paraId="29645A7F" w14:textId="77777777" w:rsidR="006E5BBD" w:rsidRPr="006E5BBD" w:rsidRDefault="006E5BBD">
      <w:pPr>
        <w:numPr>
          <w:ilvl w:val="0"/>
          <w:numId w:val="1"/>
        </w:numPr>
        <w:spacing w:line="379" w:lineRule="auto"/>
        <w:ind w:hanging="360"/>
      </w:pPr>
      <w:r>
        <w:t xml:space="preserve">Il/elle documente et rapporte toutes les informations demandées dans le cahier de terrain fourni par` `le chargé de programme population clé`` </w:t>
      </w:r>
    </w:p>
    <w:p w14:paraId="09F0854B" w14:textId="77777777" w:rsidR="00FD42BD" w:rsidRDefault="006E5BBD">
      <w:pPr>
        <w:numPr>
          <w:ilvl w:val="0"/>
          <w:numId w:val="1"/>
        </w:numPr>
        <w:spacing w:line="379" w:lineRule="auto"/>
        <w:ind w:hanging="360"/>
      </w:pPr>
      <w:r>
        <w:rPr>
          <w:rFonts w:ascii="Arial" w:eastAsia="Arial" w:hAnsi="Arial" w:cs="Arial"/>
        </w:rPr>
        <w:lastRenderedPageBreak/>
        <w:t xml:space="preserve"> </w:t>
      </w:r>
      <w:r>
        <w:t xml:space="preserve">Il/elle participe à la mise à jour de la cartographie. </w:t>
      </w:r>
    </w:p>
    <w:p w14:paraId="6B3648D6" w14:textId="77777777" w:rsidR="00FD42BD" w:rsidRDefault="006E5BBD">
      <w:pPr>
        <w:numPr>
          <w:ilvl w:val="0"/>
          <w:numId w:val="1"/>
        </w:numPr>
        <w:spacing w:line="374" w:lineRule="auto"/>
        <w:ind w:hanging="360"/>
      </w:pPr>
      <w:r>
        <w:t xml:space="preserve">Il/elle mobilise de nouveaux volontaires au niveau de sa population pour les autres activités du programme </w:t>
      </w:r>
    </w:p>
    <w:p w14:paraId="1C953B98" w14:textId="77777777" w:rsidR="00FD42BD" w:rsidRDefault="006E5BBD">
      <w:pPr>
        <w:numPr>
          <w:ilvl w:val="0"/>
          <w:numId w:val="1"/>
        </w:numPr>
        <w:spacing w:after="0"/>
        <w:ind w:hanging="360"/>
      </w:pPr>
      <w:r>
        <w:t xml:space="preserve">Il/elle travaille en étroite collaboration avec l’équipe de l’ATL MST sida Tunis </w:t>
      </w:r>
    </w:p>
    <w:p w14:paraId="2729EE5D" w14:textId="77777777" w:rsidR="004E3F24" w:rsidRDefault="004E3F24" w:rsidP="004E3F24">
      <w:pPr>
        <w:spacing w:after="0"/>
        <w:ind w:left="705" w:firstLine="0"/>
      </w:pPr>
    </w:p>
    <w:p w14:paraId="241C07D1" w14:textId="77777777" w:rsidR="00FD42BD" w:rsidRDefault="006E5BBD">
      <w:pPr>
        <w:numPr>
          <w:ilvl w:val="0"/>
          <w:numId w:val="1"/>
        </w:numPr>
        <w:spacing w:line="375" w:lineRule="auto"/>
        <w:ind w:hanging="360"/>
      </w:pPr>
      <w:r>
        <w:t xml:space="preserve">Le volontaire est tenu au secret professionnel et, compte tenu de la nature du travail effectué, il est également tenu à la plus grande discrétion. </w:t>
      </w:r>
    </w:p>
    <w:p w14:paraId="6264AF58" w14:textId="77777777" w:rsidR="006E5BBD" w:rsidRDefault="006E5BBD">
      <w:pPr>
        <w:numPr>
          <w:ilvl w:val="0"/>
          <w:numId w:val="1"/>
        </w:numPr>
        <w:spacing w:line="372" w:lineRule="auto"/>
        <w:ind w:hanging="360"/>
      </w:pPr>
      <w:r>
        <w:t>Il/elle Participe à la réunion Mensuelle des Éducateurs (</w:t>
      </w:r>
      <w:proofErr w:type="spellStart"/>
      <w:r>
        <w:t>ice</w:t>
      </w:r>
      <w:proofErr w:type="spellEnd"/>
      <w:r>
        <w:t>) Pairs, au groupe de parole, Projection de Film et ateliers</w:t>
      </w:r>
    </w:p>
    <w:p w14:paraId="4BA7BBAE" w14:textId="77777777" w:rsidR="00FD42BD" w:rsidRDefault="006E5BBD">
      <w:pPr>
        <w:numPr>
          <w:ilvl w:val="0"/>
          <w:numId w:val="1"/>
        </w:numPr>
        <w:spacing w:line="372" w:lineRule="auto"/>
        <w:ind w:hanging="360"/>
      </w:pPr>
      <w:r>
        <w:t xml:space="preserve">Il/elle mobilise un nombre égal ou supérieur à 15 personnes pour effectuer le dépistage du VIH/SIDA par mois, et 25 pour la prévention. </w:t>
      </w:r>
    </w:p>
    <w:p w14:paraId="7CD7CD96" w14:textId="77777777" w:rsidR="00FD42BD" w:rsidRDefault="006E5BBD">
      <w:pPr>
        <w:pStyle w:val="Titre1"/>
        <w:spacing w:after="320"/>
      </w:pPr>
      <w:r>
        <w:t>Critères d’éligibilité au poste d’</w:t>
      </w:r>
      <w:proofErr w:type="spellStart"/>
      <w:r>
        <w:t>Educateur.icePair.e</w:t>
      </w:r>
      <w:proofErr w:type="spellEnd"/>
      <w:r>
        <w:rPr>
          <w:u w:val="none"/>
        </w:rPr>
        <w:t xml:space="preserve"> </w:t>
      </w:r>
    </w:p>
    <w:p w14:paraId="04631743" w14:textId="77777777" w:rsidR="00FD42BD" w:rsidRDefault="006E5BBD">
      <w:pPr>
        <w:numPr>
          <w:ilvl w:val="0"/>
          <w:numId w:val="2"/>
        </w:numPr>
        <w:ind w:hanging="360"/>
      </w:pPr>
      <w:r>
        <w:t xml:space="preserve">Savoir garder les confidences </w:t>
      </w:r>
    </w:p>
    <w:p w14:paraId="688018AA" w14:textId="77777777" w:rsidR="00FD42BD" w:rsidRDefault="006E5BBD">
      <w:pPr>
        <w:numPr>
          <w:ilvl w:val="0"/>
          <w:numId w:val="2"/>
        </w:numPr>
        <w:ind w:hanging="360"/>
      </w:pPr>
      <w:r>
        <w:t xml:space="preserve">Être disponible et volontaire </w:t>
      </w:r>
    </w:p>
    <w:p w14:paraId="153F1BDC" w14:textId="77777777" w:rsidR="00FD42BD" w:rsidRDefault="006E5BBD">
      <w:pPr>
        <w:numPr>
          <w:ilvl w:val="0"/>
          <w:numId w:val="2"/>
        </w:numPr>
        <w:ind w:hanging="360"/>
      </w:pPr>
      <w:r>
        <w:t xml:space="preserve">Être leader dans sa communauté  </w:t>
      </w:r>
    </w:p>
    <w:p w14:paraId="311C8231" w14:textId="77777777" w:rsidR="00FD42BD" w:rsidRDefault="006E5BBD">
      <w:pPr>
        <w:numPr>
          <w:ilvl w:val="0"/>
          <w:numId w:val="2"/>
        </w:numPr>
        <w:ind w:hanging="360"/>
      </w:pPr>
      <w:r>
        <w:t xml:space="preserve">Avoir une bonne connaissance de son milieu </w:t>
      </w:r>
    </w:p>
    <w:p w14:paraId="2DBB5F47" w14:textId="77777777" w:rsidR="00FD42BD" w:rsidRDefault="006E5BBD">
      <w:pPr>
        <w:numPr>
          <w:ilvl w:val="0"/>
          <w:numId w:val="2"/>
        </w:numPr>
        <w:ind w:hanging="360"/>
      </w:pPr>
      <w:r>
        <w:t xml:space="preserve">Être un bon communicateur </w:t>
      </w:r>
    </w:p>
    <w:p w14:paraId="0842F998" w14:textId="77777777" w:rsidR="00FD42BD" w:rsidRDefault="006E5BBD">
      <w:pPr>
        <w:numPr>
          <w:ilvl w:val="0"/>
          <w:numId w:val="2"/>
        </w:numPr>
        <w:ind w:hanging="360"/>
      </w:pPr>
      <w:r>
        <w:t xml:space="preserve">Avoir un langage adapté et maitriser le jargon des populations clés </w:t>
      </w:r>
    </w:p>
    <w:p w14:paraId="0C6DE4AF" w14:textId="77777777" w:rsidR="00FD42BD" w:rsidRDefault="006E5BBD">
      <w:pPr>
        <w:numPr>
          <w:ilvl w:val="0"/>
          <w:numId w:val="2"/>
        </w:numPr>
        <w:ind w:hanging="360"/>
      </w:pPr>
      <w:r>
        <w:t xml:space="preserve">Être capable de vulgariser un message </w:t>
      </w:r>
    </w:p>
    <w:p w14:paraId="6EEAC458" w14:textId="77777777" w:rsidR="00FD42BD" w:rsidRDefault="006E5BBD">
      <w:pPr>
        <w:numPr>
          <w:ilvl w:val="0"/>
          <w:numId w:val="2"/>
        </w:numPr>
        <w:ind w:hanging="360"/>
      </w:pPr>
      <w:r>
        <w:t xml:space="preserve">Savoir comment gérer les situations de conflit et de stress </w:t>
      </w:r>
    </w:p>
    <w:p w14:paraId="3F7B5BB4" w14:textId="77777777" w:rsidR="00FD42BD" w:rsidRDefault="006E5BBD">
      <w:pPr>
        <w:numPr>
          <w:ilvl w:val="0"/>
          <w:numId w:val="2"/>
        </w:numPr>
        <w:ind w:hanging="360"/>
      </w:pPr>
      <w:r>
        <w:t xml:space="preserve">Dynamique  </w:t>
      </w:r>
    </w:p>
    <w:p w14:paraId="7A79EC6B" w14:textId="77777777" w:rsidR="00FD42BD" w:rsidRDefault="006E5BBD">
      <w:pPr>
        <w:numPr>
          <w:ilvl w:val="0"/>
          <w:numId w:val="2"/>
        </w:numPr>
        <w:ind w:hanging="360"/>
      </w:pPr>
      <w:r>
        <w:t xml:space="preserve">Savoir écouter ses pairs </w:t>
      </w:r>
    </w:p>
    <w:p w14:paraId="326FB185" w14:textId="77777777" w:rsidR="00FD42BD" w:rsidRDefault="006E5BBD">
      <w:pPr>
        <w:numPr>
          <w:ilvl w:val="0"/>
          <w:numId w:val="2"/>
        </w:numPr>
        <w:spacing w:after="457"/>
        <w:ind w:hanging="360"/>
      </w:pPr>
      <w:r>
        <w:t xml:space="preserve">Avoir une capacité de mobilisation communautaire  </w:t>
      </w:r>
    </w:p>
    <w:p w14:paraId="01F9FD7B" w14:textId="77777777" w:rsidR="00FD42BD" w:rsidRDefault="006E5BBD">
      <w:pPr>
        <w:spacing w:after="472" w:line="240" w:lineRule="auto"/>
        <w:ind w:left="0" w:firstLine="0"/>
        <w:jc w:val="left"/>
      </w:pPr>
      <w:r>
        <w:rPr>
          <w:sz w:val="22"/>
        </w:rPr>
        <w:t xml:space="preserve"> </w:t>
      </w:r>
    </w:p>
    <w:p w14:paraId="7FD556DD" w14:textId="1C03D89A" w:rsidR="00617A9F" w:rsidRDefault="006E5BBD">
      <w:pPr>
        <w:spacing w:after="235" w:line="373" w:lineRule="auto"/>
        <w:ind w:left="715" w:right="-4"/>
        <w:jc w:val="left"/>
        <w:rPr>
          <w:b/>
          <w:i/>
          <w:sz w:val="32"/>
        </w:rPr>
      </w:pPr>
      <w:r>
        <w:rPr>
          <w:b/>
          <w:i/>
          <w:sz w:val="32"/>
        </w:rPr>
        <w:lastRenderedPageBreak/>
        <w:t xml:space="preserve">Les dossiers de candidature (composés d’un CV et une lettre de motivation en arabe ou en Français) doivent être </w:t>
      </w:r>
      <w:r w:rsidR="00617A9F">
        <w:rPr>
          <w:b/>
          <w:i/>
          <w:sz w:val="32"/>
        </w:rPr>
        <w:t>envoyés</w:t>
      </w:r>
      <w:r>
        <w:rPr>
          <w:b/>
          <w:i/>
          <w:sz w:val="32"/>
        </w:rPr>
        <w:t xml:space="preserve"> par courrier électronique À l’adresse suivante : </w:t>
      </w:r>
    </w:p>
    <w:p w14:paraId="0140DFFD" w14:textId="77777777" w:rsidR="008C5078" w:rsidRPr="008C5078" w:rsidRDefault="008C5078" w:rsidP="008C5078">
      <w:pPr>
        <w:spacing w:after="235" w:line="373" w:lineRule="auto"/>
        <w:ind w:left="715" w:right="-4"/>
        <w:jc w:val="center"/>
        <w:rPr>
          <w:b/>
          <w:bCs/>
          <w:i/>
          <w:sz w:val="32"/>
        </w:rPr>
      </w:pPr>
      <w:r w:rsidRPr="008C5078">
        <w:rPr>
          <w:b/>
          <w:bCs/>
          <w:i/>
          <w:sz w:val="32"/>
        </w:rPr>
        <w:t>atlsidatunis@gmail.com</w:t>
      </w:r>
      <w:bookmarkStart w:id="0" w:name="_GoBack"/>
      <w:bookmarkEnd w:id="0"/>
    </w:p>
    <w:p w14:paraId="76BAFBD4" w14:textId="26A73D8D" w:rsidR="00FD42BD" w:rsidRDefault="00F00BF7">
      <w:pPr>
        <w:spacing w:after="235" w:line="373" w:lineRule="auto"/>
        <w:ind w:left="715" w:right="-4"/>
        <w:jc w:val="left"/>
      </w:pPr>
      <w:r>
        <w:rPr>
          <w:b/>
          <w:i/>
          <w:sz w:val="32"/>
        </w:rPr>
        <w:t>M</w:t>
      </w:r>
      <w:r w:rsidR="006E5BBD">
        <w:rPr>
          <w:b/>
          <w:i/>
          <w:sz w:val="32"/>
        </w:rPr>
        <w:t xml:space="preserve">entionnant en objet : Candidature pour </w:t>
      </w:r>
      <w:proofErr w:type="spellStart"/>
      <w:r w:rsidR="006E5BBD">
        <w:rPr>
          <w:b/>
          <w:i/>
          <w:sz w:val="32"/>
        </w:rPr>
        <w:t>éducateur.ice</w:t>
      </w:r>
      <w:proofErr w:type="spellEnd"/>
      <w:r w:rsidR="006E5BBD">
        <w:rPr>
          <w:b/>
          <w:i/>
          <w:sz w:val="32"/>
        </w:rPr>
        <w:t xml:space="preserve"> </w:t>
      </w:r>
      <w:proofErr w:type="spellStart"/>
      <w:r w:rsidR="006E5BBD">
        <w:rPr>
          <w:b/>
          <w:i/>
          <w:sz w:val="32"/>
        </w:rPr>
        <w:t>pair.e</w:t>
      </w:r>
      <w:proofErr w:type="spellEnd"/>
      <w:r w:rsidR="006E5BBD">
        <w:rPr>
          <w:sz w:val="22"/>
        </w:rPr>
        <w:t xml:space="preserve"> </w:t>
      </w:r>
    </w:p>
    <w:p w14:paraId="7E5BFC4F" w14:textId="2BD286C1" w:rsidR="00FD42BD" w:rsidRDefault="006E5BBD">
      <w:pPr>
        <w:spacing w:after="0" w:line="372" w:lineRule="auto"/>
        <w:ind w:left="730"/>
      </w:pPr>
      <w:r>
        <w:t xml:space="preserve">Le dernier délai de réception des candidatures est fixé le </w:t>
      </w:r>
      <w:r w:rsidR="00890E12">
        <w:t>18</w:t>
      </w:r>
      <w:r>
        <w:t xml:space="preserve"> </w:t>
      </w:r>
      <w:r w:rsidR="00890E12">
        <w:t>Juillet</w:t>
      </w:r>
      <w:r>
        <w:t xml:space="preserve"> 202</w:t>
      </w:r>
      <w:r w:rsidR="00890E12">
        <w:t>5</w:t>
      </w:r>
      <w:r>
        <w:t xml:space="preserve"> à 1</w:t>
      </w:r>
      <w:r w:rsidR="00F00BF7">
        <w:t>5</w:t>
      </w:r>
      <w:r>
        <w:t xml:space="preserve">h00 (Heure de Tunis). </w:t>
      </w:r>
    </w:p>
    <w:p w14:paraId="29EB4C20" w14:textId="77777777" w:rsidR="00FD42BD" w:rsidRDefault="006E5BBD">
      <w:pPr>
        <w:spacing w:after="529" w:line="373" w:lineRule="auto"/>
        <w:ind w:left="730"/>
      </w:pPr>
      <w:r>
        <w:t xml:space="preserve">Tout dossier incomplet ou reçu en dehors du délai établi sera considéré irrecevable et ne sera pas examiné. </w:t>
      </w:r>
    </w:p>
    <w:p w14:paraId="546F2DC3" w14:textId="483B75DE" w:rsidR="00F00BF7" w:rsidRDefault="00F00BF7" w:rsidP="00F00BF7">
      <w:pPr>
        <w:ind w:left="730"/>
      </w:pPr>
      <w:proofErr w:type="spellStart"/>
      <w:r>
        <w:t>Seul.e.s</w:t>
      </w:r>
      <w:proofErr w:type="spellEnd"/>
      <w:r>
        <w:t xml:space="preserve"> les </w:t>
      </w:r>
      <w:proofErr w:type="spellStart"/>
      <w:r>
        <w:t>candidat.e.s</w:t>
      </w:r>
      <w:proofErr w:type="spellEnd"/>
      <w:r>
        <w:t xml:space="preserve"> </w:t>
      </w:r>
      <w:proofErr w:type="spellStart"/>
      <w:r>
        <w:t>retenu.e.s</w:t>
      </w:r>
      <w:proofErr w:type="spellEnd"/>
      <w:r>
        <w:t xml:space="preserve"> seront </w:t>
      </w:r>
      <w:proofErr w:type="spellStart"/>
      <w:r>
        <w:t>contacté.e.s</w:t>
      </w:r>
      <w:proofErr w:type="spellEnd"/>
      <w:r>
        <w:t>.</w:t>
      </w:r>
      <w:r>
        <w:rPr>
          <w:color w:val="1D2129"/>
        </w:rPr>
        <w:t xml:space="preserve"> </w:t>
      </w:r>
    </w:p>
    <w:p w14:paraId="682260C5" w14:textId="77777777" w:rsidR="00F00BF7" w:rsidRDefault="00F00BF7">
      <w:pPr>
        <w:spacing w:after="529" w:line="373" w:lineRule="auto"/>
        <w:ind w:left="730"/>
      </w:pPr>
    </w:p>
    <w:p w14:paraId="42D430FB" w14:textId="77777777" w:rsidR="00FD42BD" w:rsidRDefault="006E5BBD" w:rsidP="00F00BF7">
      <w:pPr>
        <w:spacing w:after="479" w:line="383" w:lineRule="auto"/>
        <w:ind w:left="345" w:right="191" w:firstLine="0"/>
      </w:pPr>
      <w:r>
        <w:rPr>
          <w:b/>
          <w:sz w:val="32"/>
        </w:rPr>
        <w:t xml:space="preserve">N.B : </w:t>
      </w:r>
      <w:r>
        <w:rPr>
          <w:b/>
        </w:rPr>
        <w:t xml:space="preserve">pour ceux qui veulent déposer leur dossier en format papier veuillez noter que vous avez la possibilité de se diriger directement au bureau d’ordre de 09 h à 17 h de lundi au vendredi tout en mentionnant sur l’enveloppe </w:t>
      </w:r>
      <w:r>
        <w:rPr>
          <w:b/>
          <w:i/>
          <w:sz w:val="28"/>
        </w:rPr>
        <w:t xml:space="preserve">Candidature pour </w:t>
      </w:r>
      <w:proofErr w:type="spellStart"/>
      <w:r>
        <w:rPr>
          <w:b/>
          <w:i/>
          <w:sz w:val="28"/>
        </w:rPr>
        <w:t>éducateur.ice</w:t>
      </w:r>
      <w:proofErr w:type="spellEnd"/>
      <w:r>
        <w:rPr>
          <w:b/>
          <w:i/>
          <w:sz w:val="28"/>
        </w:rPr>
        <w:t xml:space="preserve"> </w:t>
      </w:r>
      <w:proofErr w:type="spellStart"/>
      <w:r>
        <w:rPr>
          <w:b/>
          <w:i/>
          <w:sz w:val="28"/>
        </w:rPr>
        <w:t>pair.e</w:t>
      </w:r>
      <w:proofErr w:type="spellEnd"/>
      <w:r>
        <w:rPr>
          <w:b/>
          <w:i/>
          <w:sz w:val="28"/>
        </w:rPr>
        <w:t xml:space="preserve">. </w:t>
      </w:r>
    </w:p>
    <w:p w14:paraId="6916CE5C" w14:textId="4B54B85F" w:rsidR="00FD42BD" w:rsidRDefault="00FD42BD">
      <w:pPr>
        <w:spacing w:after="466" w:line="240" w:lineRule="auto"/>
        <w:ind w:left="720" w:firstLine="0"/>
        <w:jc w:val="left"/>
      </w:pPr>
    </w:p>
    <w:p w14:paraId="761B8CAB" w14:textId="51688C8A" w:rsidR="00FD42BD" w:rsidRDefault="00FD42BD">
      <w:pPr>
        <w:spacing w:after="0" w:line="240" w:lineRule="auto"/>
        <w:ind w:left="720" w:firstLine="0"/>
        <w:jc w:val="left"/>
      </w:pPr>
    </w:p>
    <w:sectPr w:rsidR="00FD42BD">
      <w:pgSz w:w="11906" w:h="16838"/>
      <w:pgMar w:top="1417" w:right="1416" w:bottom="2024"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510BDB"/>
    <w:multiLevelType w:val="hybridMultilevel"/>
    <w:tmpl w:val="F816F70E"/>
    <w:lvl w:ilvl="0" w:tplc="74624B5E">
      <w:start w:val="1"/>
      <w:numFmt w:val="bullet"/>
      <w:lvlText w:val="•"/>
      <w:lvlJc w:val="left"/>
      <w:pPr>
        <w:ind w:left="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C5CD200">
      <w:start w:val="1"/>
      <w:numFmt w:val="bullet"/>
      <w:lvlText w:val="o"/>
      <w:lvlJc w:val="left"/>
      <w:pPr>
        <w:ind w:left="14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838A976">
      <w:start w:val="1"/>
      <w:numFmt w:val="bullet"/>
      <w:lvlText w:val="▪"/>
      <w:lvlJc w:val="left"/>
      <w:pPr>
        <w:ind w:left="21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10CBCA8">
      <w:start w:val="1"/>
      <w:numFmt w:val="bullet"/>
      <w:lvlText w:val="•"/>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89A0B86">
      <w:start w:val="1"/>
      <w:numFmt w:val="bullet"/>
      <w:lvlText w:val="o"/>
      <w:lvlJc w:val="left"/>
      <w:pPr>
        <w:ind w:left="35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68C76E6">
      <w:start w:val="1"/>
      <w:numFmt w:val="bullet"/>
      <w:lvlText w:val="▪"/>
      <w:lvlJc w:val="left"/>
      <w:pPr>
        <w:ind w:left="43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DDA9D24">
      <w:start w:val="1"/>
      <w:numFmt w:val="bullet"/>
      <w:lvlText w:val="•"/>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A6AD230">
      <w:start w:val="1"/>
      <w:numFmt w:val="bullet"/>
      <w:lvlText w:val="o"/>
      <w:lvlJc w:val="left"/>
      <w:pPr>
        <w:ind w:left="5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48C2722">
      <w:start w:val="1"/>
      <w:numFmt w:val="bullet"/>
      <w:lvlText w:val="▪"/>
      <w:lvlJc w:val="left"/>
      <w:pPr>
        <w:ind w:left="64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
    <w:nsid w:val="590E3158"/>
    <w:multiLevelType w:val="hybridMultilevel"/>
    <w:tmpl w:val="4DA4E186"/>
    <w:lvl w:ilvl="0" w:tplc="7116D352">
      <w:start w:val="1"/>
      <w:numFmt w:val="bullet"/>
      <w:lvlText w:val=""/>
      <w:lvlJc w:val="left"/>
      <w:pPr>
        <w:ind w:left="705"/>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9154A7C0">
      <w:start w:val="1"/>
      <w:numFmt w:val="bullet"/>
      <w:lvlText w:val="o"/>
      <w:lvlJc w:val="left"/>
      <w:pPr>
        <w:ind w:left="1425"/>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2" w:tplc="DF9AC68C">
      <w:start w:val="1"/>
      <w:numFmt w:val="bullet"/>
      <w:lvlText w:val="▪"/>
      <w:lvlJc w:val="left"/>
      <w:pPr>
        <w:ind w:left="2145"/>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3" w:tplc="753C0118">
      <w:start w:val="1"/>
      <w:numFmt w:val="bullet"/>
      <w:lvlText w:val="•"/>
      <w:lvlJc w:val="left"/>
      <w:pPr>
        <w:ind w:left="2865"/>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4" w:tplc="3DA8C228">
      <w:start w:val="1"/>
      <w:numFmt w:val="bullet"/>
      <w:lvlText w:val="o"/>
      <w:lvlJc w:val="left"/>
      <w:pPr>
        <w:ind w:left="3585"/>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5" w:tplc="0AB62DDA">
      <w:start w:val="1"/>
      <w:numFmt w:val="bullet"/>
      <w:lvlText w:val="▪"/>
      <w:lvlJc w:val="left"/>
      <w:pPr>
        <w:ind w:left="4305"/>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6" w:tplc="86784402">
      <w:start w:val="1"/>
      <w:numFmt w:val="bullet"/>
      <w:lvlText w:val="•"/>
      <w:lvlJc w:val="left"/>
      <w:pPr>
        <w:ind w:left="5025"/>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7" w:tplc="8F32DE80">
      <w:start w:val="1"/>
      <w:numFmt w:val="bullet"/>
      <w:lvlText w:val="o"/>
      <w:lvlJc w:val="left"/>
      <w:pPr>
        <w:ind w:left="5745"/>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8" w:tplc="883498F8">
      <w:start w:val="1"/>
      <w:numFmt w:val="bullet"/>
      <w:lvlText w:val="▪"/>
      <w:lvlJc w:val="left"/>
      <w:pPr>
        <w:ind w:left="6465"/>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2BD"/>
    <w:rsid w:val="001C197C"/>
    <w:rsid w:val="004E3F24"/>
    <w:rsid w:val="00617A9F"/>
    <w:rsid w:val="006C1890"/>
    <w:rsid w:val="006E5BBD"/>
    <w:rsid w:val="00890E12"/>
    <w:rsid w:val="008C5078"/>
    <w:rsid w:val="00A15CC8"/>
    <w:rsid w:val="00CD674E"/>
    <w:rsid w:val="00D3710C"/>
    <w:rsid w:val="00F00BF7"/>
    <w:rsid w:val="00F6401D"/>
    <w:rsid w:val="00FD42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DB98"/>
  <w15:docId w15:val="{A9B73A48-C4AA-4639-AD4E-91FFC09C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1" w:line="246" w:lineRule="auto"/>
      <w:ind w:left="355" w:hanging="10"/>
      <w:jc w:val="both"/>
    </w:pPr>
    <w:rPr>
      <w:rFonts w:ascii="Calibri" w:eastAsia="Calibri" w:hAnsi="Calibri" w:cs="Calibri"/>
      <w:color w:val="000000"/>
      <w:sz w:val="24"/>
    </w:rPr>
  </w:style>
  <w:style w:type="paragraph" w:styleId="Titre1">
    <w:name w:val="heading 1"/>
    <w:next w:val="Normal"/>
    <w:link w:val="Titre1Car"/>
    <w:uiPriority w:val="9"/>
    <w:unhideWhenUsed/>
    <w:qFormat/>
    <w:pPr>
      <w:keepNext/>
      <w:keepLines/>
      <w:spacing w:after="138" w:line="246" w:lineRule="auto"/>
      <w:ind w:left="-5" w:right="-15" w:hanging="10"/>
      <w:outlineLvl w:val="0"/>
    </w:pPr>
    <w:rPr>
      <w:rFonts w:ascii="Calibri" w:eastAsia="Calibri" w:hAnsi="Calibri" w:cs="Calibri"/>
      <w:b/>
      <w:color w:val="000000"/>
      <w:sz w:val="28"/>
      <w:u w:val="single" w:color="000000"/>
    </w:rPr>
  </w:style>
  <w:style w:type="paragraph" w:styleId="Titre3">
    <w:name w:val="heading 3"/>
    <w:basedOn w:val="Normal"/>
    <w:next w:val="Normal"/>
    <w:link w:val="Titre3Car"/>
    <w:uiPriority w:val="9"/>
    <w:semiHidden/>
    <w:unhideWhenUsed/>
    <w:qFormat/>
    <w:rsid w:val="008C507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28"/>
      <w:u w:val="single" w:color="000000"/>
    </w:rPr>
  </w:style>
  <w:style w:type="character" w:styleId="Lienhypertexte">
    <w:name w:val="Hyperlink"/>
    <w:basedOn w:val="Policepardfaut"/>
    <w:uiPriority w:val="99"/>
    <w:unhideWhenUsed/>
    <w:rsid w:val="00F6401D"/>
    <w:rPr>
      <w:color w:val="0563C1" w:themeColor="hyperlink"/>
      <w:u w:val="single"/>
    </w:rPr>
  </w:style>
  <w:style w:type="character" w:customStyle="1" w:styleId="Titre3Car">
    <w:name w:val="Titre 3 Car"/>
    <w:basedOn w:val="Policepardfaut"/>
    <w:link w:val="Titre3"/>
    <w:uiPriority w:val="9"/>
    <w:semiHidden/>
    <w:rsid w:val="008C507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463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475</Words>
  <Characters>2618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Souhaila</dc:creator>
  <cp:keywords/>
  <cp:lastModifiedBy>ATL 02</cp:lastModifiedBy>
  <cp:revision>10</cp:revision>
  <dcterms:created xsi:type="dcterms:W3CDTF">2024-08-01T09:36:00Z</dcterms:created>
  <dcterms:modified xsi:type="dcterms:W3CDTF">2025-07-11T12:26:00Z</dcterms:modified>
</cp:coreProperties>
</file>