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117F" w14:textId="3342CEA9" w:rsidR="00655E78" w:rsidRPr="000326D3" w:rsidRDefault="000326D3" w:rsidP="000326D3">
      <w:pPr>
        <w:pStyle w:val="Titre1"/>
        <w:spacing w:before="0" w:after="150"/>
        <w:rPr>
          <w:rFonts w:ascii="Calibri" w:hAnsi="Calibri" w:cs="Calibri"/>
          <w:b/>
          <w:bCs/>
          <w:color w:val="000000"/>
          <w:sz w:val="24"/>
          <w:szCs w:val="24"/>
        </w:rPr>
      </w:pPr>
      <w:r>
        <w:rPr>
          <w:rFonts w:ascii="Calibri" w:hAnsi="Calibri" w:cs="Calibri"/>
          <w:b/>
          <w:bCs/>
          <w:noProof/>
          <w:color w:val="000000"/>
          <w:sz w:val="24"/>
          <w:szCs w:val="24"/>
        </w:rPr>
        <w:drawing>
          <wp:inline distT="0" distB="0" distL="0" distR="0" wp14:anchorId="5F4FEDB0" wp14:editId="0BFBE485">
            <wp:extent cx="719091" cy="719091"/>
            <wp:effectExtent l="0" t="0" r="5080" b="5080"/>
            <wp:docPr id="3372540" name="Image 1" descr="Une image contenant Police, logo, texte,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540" name="Image 1" descr="Une image contenant Police, logo, texte, symbol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8660" cy="728660"/>
                    </a:xfrm>
                    <a:prstGeom prst="rect">
                      <a:avLst/>
                    </a:prstGeom>
                  </pic:spPr>
                </pic:pic>
              </a:graphicData>
            </a:graphic>
          </wp:inline>
        </w:drawing>
      </w:r>
      <w:r>
        <w:rPr>
          <w:rStyle w:val="lev"/>
          <w:rFonts w:ascii="Calibri" w:hAnsi="Calibri" w:cs="Calibri"/>
          <w:color w:val="000000"/>
          <w:sz w:val="24"/>
          <w:szCs w:val="24"/>
        </w:rPr>
        <w:t xml:space="preserve">                     </w:t>
      </w:r>
      <w:r w:rsidR="000F5E37">
        <w:rPr>
          <w:rStyle w:val="lev"/>
          <w:rFonts w:ascii="Calibri" w:hAnsi="Calibri" w:cs="Calibri"/>
          <w:color w:val="000000"/>
          <w:sz w:val="24"/>
          <w:szCs w:val="24"/>
        </w:rPr>
        <w:t xml:space="preserve"> </w:t>
      </w:r>
      <w:r w:rsidR="00106340" w:rsidRPr="00106340">
        <w:rPr>
          <w:rStyle w:val="lev"/>
          <w:rFonts w:ascii="Calibri" w:hAnsi="Calibri" w:cs="Calibri"/>
          <w:color w:val="000000"/>
          <w:sz w:val="24"/>
          <w:szCs w:val="24"/>
        </w:rPr>
        <w:t>T</w:t>
      </w:r>
      <w:r w:rsidR="00BD7F83" w:rsidRPr="00106340">
        <w:rPr>
          <w:rStyle w:val="lev"/>
          <w:rFonts w:ascii="Calibri" w:hAnsi="Calibri" w:cs="Calibri"/>
          <w:color w:val="000000"/>
          <w:sz w:val="24"/>
          <w:szCs w:val="24"/>
        </w:rPr>
        <w:t xml:space="preserve">erme de référence </w:t>
      </w:r>
      <w:r w:rsidR="00106340" w:rsidRPr="00106340">
        <w:rPr>
          <w:rStyle w:val="lev"/>
          <w:rFonts w:ascii="Calibri" w:hAnsi="Calibri" w:cs="Calibri"/>
          <w:color w:val="000000"/>
          <w:sz w:val="24"/>
          <w:szCs w:val="24"/>
        </w:rPr>
        <w:t>:</w:t>
      </w:r>
      <w:r w:rsidR="00533A36">
        <w:rPr>
          <w:rStyle w:val="lev"/>
          <w:rFonts w:ascii="Calibri" w:hAnsi="Calibri" w:cs="Calibri"/>
          <w:color w:val="000000"/>
          <w:sz w:val="24"/>
          <w:szCs w:val="24"/>
        </w:rPr>
        <w:t xml:space="preserve"> </w:t>
      </w:r>
      <w:r w:rsidR="00663CDD" w:rsidRPr="00106340">
        <w:rPr>
          <w:rStyle w:val="lev"/>
          <w:rFonts w:ascii="Calibri" w:hAnsi="Calibri" w:cs="Calibri"/>
          <w:color w:val="000000"/>
          <w:sz w:val="24"/>
          <w:szCs w:val="24"/>
        </w:rPr>
        <w:t>Graphi</w:t>
      </w:r>
      <w:r w:rsidR="00106340" w:rsidRPr="00106340">
        <w:rPr>
          <w:rStyle w:val="lev"/>
          <w:rFonts w:ascii="Calibri" w:hAnsi="Calibri" w:cs="Calibri"/>
          <w:color w:val="000000"/>
          <w:sz w:val="24"/>
          <w:szCs w:val="24"/>
        </w:rPr>
        <w:t>c</w:t>
      </w:r>
      <w:r w:rsidR="00663CDD" w:rsidRPr="00106340">
        <w:rPr>
          <w:rStyle w:val="lev"/>
          <w:rFonts w:ascii="Calibri" w:hAnsi="Calibri" w:cs="Calibri"/>
          <w:color w:val="000000"/>
          <w:sz w:val="24"/>
          <w:szCs w:val="24"/>
        </w:rPr>
        <w:t xml:space="preserve"> Designer</w:t>
      </w:r>
      <w:r w:rsidR="00655E78" w:rsidRPr="00106340">
        <w:rPr>
          <w:rStyle w:val="lev"/>
          <w:rFonts w:ascii="Calibri" w:hAnsi="Calibri" w:cs="Calibri"/>
          <w:color w:val="000000"/>
          <w:sz w:val="24"/>
          <w:szCs w:val="24"/>
        </w:rPr>
        <w:t xml:space="preserve"> </w:t>
      </w:r>
    </w:p>
    <w:p w14:paraId="151771DF" w14:textId="05DE0F21" w:rsidR="00663CDD" w:rsidRPr="00106340" w:rsidRDefault="00663CDD" w:rsidP="00663CDD">
      <w:pPr>
        <w:pStyle w:val="NormalWeb"/>
        <w:rPr>
          <w:rFonts w:ascii="Calibri" w:hAnsi="Calibri" w:cs="Calibri"/>
          <w:color w:val="000000"/>
        </w:rPr>
      </w:pPr>
    </w:p>
    <w:p w14:paraId="3F784543" w14:textId="77777777" w:rsidR="00663CDD" w:rsidRPr="00106340" w:rsidRDefault="00663CDD" w:rsidP="00663CDD">
      <w:pPr>
        <w:pStyle w:val="NormalWeb"/>
        <w:rPr>
          <w:rFonts w:ascii="Calibri" w:hAnsi="Calibri" w:cs="Calibri"/>
          <w:color w:val="000000"/>
        </w:rPr>
      </w:pPr>
      <w:r w:rsidRPr="00106340">
        <w:rPr>
          <w:rStyle w:val="lev"/>
          <w:rFonts w:ascii="Calibri" w:eastAsiaTheme="majorEastAsia" w:hAnsi="Calibri" w:cs="Calibri"/>
          <w:color w:val="000000"/>
        </w:rPr>
        <w:t>Contexte général :</w:t>
      </w:r>
      <w:r w:rsidRPr="00106340">
        <w:rPr>
          <w:rFonts w:ascii="Calibri" w:hAnsi="Calibri" w:cs="Calibri"/>
          <w:color w:val="000000"/>
        </w:rPr>
        <w:br/>
        <w:t>L’Association Tunisienne de Lutte contre les Maladies Sexuellement Transmissibles et le Sida (ATL MST Sida Tunis), créée en 1990, est la première association de lutte contre le VIH et les IST en Tunisie. L’ATL œuvre pour la prévention, la sensibilisation, le plaidoyer et l’accompagnement des populations vulnérables en matière de santé sexuelle et reproductive.</w:t>
      </w:r>
    </w:p>
    <w:p w14:paraId="0405FF99" w14:textId="77777777" w:rsidR="00663CDD" w:rsidRPr="00106340" w:rsidRDefault="00663CDD" w:rsidP="00663CDD">
      <w:pPr>
        <w:pStyle w:val="NormalWeb"/>
        <w:rPr>
          <w:rFonts w:ascii="Calibri" w:hAnsi="Calibri" w:cs="Calibri"/>
          <w:color w:val="000000"/>
        </w:rPr>
      </w:pPr>
      <w:r w:rsidRPr="00106340">
        <w:rPr>
          <w:rFonts w:ascii="Calibri" w:hAnsi="Calibri" w:cs="Calibri"/>
          <w:color w:val="000000"/>
        </w:rPr>
        <w:t>Dans le cadre de ses actions de prévention des risques liés à la consommation de drogues, au VIH et aux IST, l’ATL lance un appel à candidature pour la consultation d’un(e)</w:t>
      </w:r>
      <w:r w:rsidRPr="00106340">
        <w:rPr>
          <w:rStyle w:val="apple-converted-space"/>
          <w:rFonts w:ascii="Calibri" w:eastAsiaTheme="majorEastAsia" w:hAnsi="Calibri" w:cs="Calibri"/>
          <w:color w:val="000000"/>
        </w:rPr>
        <w:t> </w:t>
      </w:r>
      <w:r w:rsidRPr="00106340">
        <w:rPr>
          <w:rStyle w:val="lev"/>
          <w:rFonts w:ascii="Calibri" w:eastAsiaTheme="majorEastAsia" w:hAnsi="Calibri" w:cs="Calibri"/>
          <w:color w:val="000000"/>
        </w:rPr>
        <w:t>Graphic Designer</w:t>
      </w:r>
      <w:r w:rsidRPr="00106340">
        <w:rPr>
          <w:rStyle w:val="apple-converted-space"/>
          <w:rFonts w:ascii="Calibri" w:eastAsiaTheme="majorEastAsia" w:hAnsi="Calibri" w:cs="Calibri"/>
          <w:color w:val="000000"/>
        </w:rPr>
        <w:t> </w:t>
      </w:r>
      <w:r w:rsidRPr="00106340">
        <w:rPr>
          <w:rFonts w:ascii="Calibri" w:hAnsi="Calibri" w:cs="Calibri"/>
          <w:color w:val="000000"/>
        </w:rPr>
        <w:t>chargé(e) de concevoir l’identité visuelle complète d’une cartographie des services de santé dédiés à ces thématiques.</w:t>
      </w:r>
    </w:p>
    <w:p w14:paraId="752B4567" w14:textId="77777777" w:rsidR="00663CDD" w:rsidRPr="00106340" w:rsidRDefault="00663CDD" w:rsidP="00663CDD">
      <w:pPr>
        <w:pStyle w:val="NormalWeb"/>
        <w:rPr>
          <w:rFonts w:ascii="Calibri" w:hAnsi="Calibri" w:cs="Calibri"/>
          <w:color w:val="000000"/>
        </w:rPr>
      </w:pPr>
      <w:r w:rsidRPr="00106340">
        <w:rPr>
          <w:rStyle w:val="lev"/>
          <w:rFonts w:ascii="Calibri" w:eastAsiaTheme="majorEastAsia" w:hAnsi="Calibri" w:cs="Calibri"/>
          <w:color w:val="000000"/>
        </w:rPr>
        <w:t>Objectif de la mission / Objet de la prestation :</w:t>
      </w:r>
      <w:r w:rsidRPr="00106340">
        <w:rPr>
          <w:rFonts w:ascii="Calibri" w:hAnsi="Calibri" w:cs="Calibri"/>
          <w:color w:val="000000"/>
        </w:rPr>
        <w:br/>
        <w:t>La mission du/de la consultant(e) consiste à :</w:t>
      </w:r>
    </w:p>
    <w:p w14:paraId="181282CC" w14:textId="77777777" w:rsidR="00663CDD" w:rsidRPr="00106340" w:rsidRDefault="00663CDD" w:rsidP="00663CDD">
      <w:pPr>
        <w:pStyle w:val="NormalWeb"/>
        <w:numPr>
          <w:ilvl w:val="0"/>
          <w:numId w:val="1"/>
        </w:numPr>
        <w:rPr>
          <w:rFonts w:ascii="Calibri" w:hAnsi="Calibri" w:cs="Calibri"/>
          <w:color w:val="000000"/>
        </w:rPr>
      </w:pPr>
      <w:r w:rsidRPr="00106340">
        <w:rPr>
          <w:rFonts w:ascii="Calibri" w:hAnsi="Calibri" w:cs="Calibri"/>
          <w:color w:val="000000"/>
        </w:rPr>
        <w:t>Développer une identité visuelle cohérente et impactante pour une cartographie des services de santé liés à la prévention des risques VIH, IST et consommation de drogues.</w:t>
      </w:r>
    </w:p>
    <w:p w14:paraId="193081B0" w14:textId="77777777" w:rsidR="00663CDD" w:rsidRPr="00106340" w:rsidRDefault="00663CDD" w:rsidP="00663CDD">
      <w:pPr>
        <w:pStyle w:val="NormalWeb"/>
        <w:numPr>
          <w:ilvl w:val="0"/>
          <w:numId w:val="1"/>
        </w:numPr>
        <w:rPr>
          <w:rFonts w:ascii="Calibri" w:hAnsi="Calibri" w:cs="Calibri"/>
          <w:color w:val="000000"/>
        </w:rPr>
      </w:pPr>
      <w:r w:rsidRPr="00106340">
        <w:rPr>
          <w:rFonts w:ascii="Calibri" w:hAnsi="Calibri" w:cs="Calibri"/>
          <w:color w:val="000000"/>
        </w:rPr>
        <w:t>Concevoir des supports graphiques attractifs et accessibles au grand public, en mettant l’accent sur la clarté et l’inclusivité des visuels.</w:t>
      </w:r>
    </w:p>
    <w:p w14:paraId="74EBEB8A" w14:textId="77777777" w:rsidR="00663CDD" w:rsidRPr="00106340" w:rsidRDefault="00663CDD" w:rsidP="00663CDD">
      <w:pPr>
        <w:pStyle w:val="NormalWeb"/>
        <w:numPr>
          <w:ilvl w:val="0"/>
          <w:numId w:val="1"/>
        </w:numPr>
        <w:rPr>
          <w:rFonts w:ascii="Calibri" w:hAnsi="Calibri" w:cs="Calibri"/>
          <w:color w:val="000000"/>
        </w:rPr>
      </w:pPr>
      <w:r w:rsidRPr="00106340">
        <w:rPr>
          <w:rFonts w:ascii="Calibri" w:hAnsi="Calibri" w:cs="Calibri"/>
          <w:color w:val="000000"/>
        </w:rPr>
        <w:t>Assurer la déclinaison de l’identité visuelle sur différents formats numériques et imprimables.</w:t>
      </w:r>
    </w:p>
    <w:p w14:paraId="19B80C97" w14:textId="77777777" w:rsidR="00663CDD" w:rsidRPr="00106340" w:rsidRDefault="00663CDD" w:rsidP="00663CDD">
      <w:pPr>
        <w:pStyle w:val="NormalWeb"/>
        <w:numPr>
          <w:ilvl w:val="0"/>
          <w:numId w:val="1"/>
        </w:numPr>
        <w:rPr>
          <w:rFonts w:ascii="Calibri" w:hAnsi="Calibri" w:cs="Calibri"/>
          <w:color w:val="000000"/>
        </w:rPr>
      </w:pPr>
      <w:r w:rsidRPr="00106340">
        <w:rPr>
          <w:rFonts w:ascii="Calibri" w:hAnsi="Calibri" w:cs="Calibri"/>
          <w:color w:val="000000"/>
        </w:rPr>
        <w:t>Créer l’identité visuelle globale de l'étude, y compris la conception graphique. Les éléments visuels doivent être en harmonie avec la vision d'ATL et capables d’attirer l’attention et de susciter l’intérêt du public cible.</w:t>
      </w:r>
    </w:p>
    <w:p w14:paraId="44C7AF48" w14:textId="77777777" w:rsidR="00663CDD" w:rsidRPr="00106340" w:rsidRDefault="00663CDD" w:rsidP="00663CDD">
      <w:pPr>
        <w:pStyle w:val="NormalWeb"/>
        <w:rPr>
          <w:rFonts w:ascii="Calibri" w:hAnsi="Calibri" w:cs="Calibri"/>
          <w:color w:val="000000"/>
        </w:rPr>
      </w:pPr>
      <w:r w:rsidRPr="00106340">
        <w:rPr>
          <w:rStyle w:val="lev"/>
          <w:rFonts w:ascii="Calibri" w:eastAsiaTheme="majorEastAsia" w:hAnsi="Calibri" w:cs="Calibri"/>
          <w:color w:val="000000"/>
        </w:rPr>
        <w:t>Résultats attendus :</w:t>
      </w:r>
    </w:p>
    <w:p w14:paraId="3B9C405D" w14:textId="77777777" w:rsidR="00663CDD" w:rsidRPr="00106340" w:rsidRDefault="00663CDD" w:rsidP="00663CDD">
      <w:pPr>
        <w:pStyle w:val="NormalWeb"/>
        <w:numPr>
          <w:ilvl w:val="0"/>
          <w:numId w:val="2"/>
        </w:numPr>
        <w:rPr>
          <w:rFonts w:ascii="Calibri" w:hAnsi="Calibri" w:cs="Calibri"/>
          <w:color w:val="000000"/>
        </w:rPr>
      </w:pPr>
      <w:r w:rsidRPr="00106340">
        <w:rPr>
          <w:rFonts w:ascii="Calibri" w:hAnsi="Calibri" w:cs="Calibri"/>
          <w:color w:val="000000"/>
        </w:rPr>
        <w:t>Une identité visuelle unique et adaptée à la cartographie, incluant un logo et une charte graphique.</w:t>
      </w:r>
    </w:p>
    <w:p w14:paraId="745DF624" w14:textId="77777777" w:rsidR="00663CDD" w:rsidRPr="00106340" w:rsidRDefault="00663CDD" w:rsidP="00663CDD">
      <w:pPr>
        <w:pStyle w:val="NormalWeb"/>
        <w:numPr>
          <w:ilvl w:val="0"/>
          <w:numId w:val="2"/>
        </w:numPr>
        <w:rPr>
          <w:rFonts w:ascii="Calibri" w:hAnsi="Calibri" w:cs="Calibri"/>
          <w:color w:val="000000"/>
        </w:rPr>
      </w:pPr>
      <w:r w:rsidRPr="00106340">
        <w:rPr>
          <w:rFonts w:ascii="Calibri" w:hAnsi="Calibri" w:cs="Calibri"/>
          <w:color w:val="000000"/>
        </w:rPr>
        <w:t>Des visuels et supports graphiques clairs et pertinents permettant une meilleure lisibilité et accessibilité des services cartographiés.</w:t>
      </w:r>
    </w:p>
    <w:p w14:paraId="53B8B26C" w14:textId="77777777" w:rsidR="00663CDD" w:rsidRPr="00106340" w:rsidRDefault="00663CDD" w:rsidP="00663CDD">
      <w:pPr>
        <w:pStyle w:val="NormalWeb"/>
        <w:numPr>
          <w:ilvl w:val="0"/>
          <w:numId w:val="2"/>
        </w:numPr>
        <w:rPr>
          <w:rFonts w:ascii="Calibri" w:hAnsi="Calibri" w:cs="Calibri"/>
          <w:color w:val="000000"/>
        </w:rPr>
      </w:pPr>
      <w:r w:rsidRPr="00106340">
        <w:rPr>
          <w:rFonts w:ascii="Calibri" w:hAnsi="Calibri" w:cs="Calibri"/>
          <w:color w:val="000000"/>
        </w:rPr>
        <w:t>Des déclinaisons graphiques adaptées aux supports numériques et imprimés.</w:t>
      </w:r>
    </w:p>
    <w:p w14:paraId="6FA1AFEC" w14:textId="77777777" w:rsidR="00663CDD" w:rsidRPr="00106340" w:rsidRDefault="00663CDD" w:rsidP="00663CDD">
      <w:pPr>
        <w:pStyle w:val="NormalWeb"/>
        <w:rPr>
          <w:rFonts w:ascii="Calibri" w:hAnsi="Calibri" w:cs="Calibri"/>
          <w:color w:val="000000"/>
        </w:rPr>
      </w:pPr>
      <w:r w:rsidRPr="00106340">
        <w:rPr>
          <w:rStyle w:val="lev"/>
          <w:rFonts w:ascii="Calibri" w:eastAsiaTheme="majorEastAsia" w:hAnsi="Calibri" w:cs="Calibri"/>
          <w:color w:val="000000"/>
        </w:rPr>
        <w:t>Description des tâches :</w:t>
      </w:r>
      <w:r w:rsidRPr="00106340">
        <w:rPr>
          <w:rFonts w:ascii="Calibri" w:hAnsi="Calibri" w:cs="Calibri"/>
          <w:color w:val="000000"/>
        </w:rPr>
        <w:br/>
        <w:t>Sous la supervision du coordinateur du projet, le/la consultant(e) aura pour mission de :</w:t>
      </w:r>
    </w:p>
    <w:p w14:paraId="28E6F702" w14:textId="77777777" w:rsidR="00663CDD" w:rsidRPr="00106340" w:rsidRDefault="00663CDD" w:rsidP="00663CDD">
      <w:pPr>
        <w:pStyle w:val="NormalWeb"/>
        <w:numPr>
          <w:ilvl w:val="0"/>
          <w:numId w:val="3"/>
        </w:numPr>
        <w:rPr>
          <w:rFonts w:ascii="Calibri" w:hAnsi="Calibri" w:cs="Calibri"/>
          <w:color w:val="000000"/>
        </w:rPr>
      </w:pPr>
      <w:r w:rsidRPr="00106340">
        <w:rPr>
          <w:rFonts w:ascii="Calibri" w:hAnsi="Calibri" w:cs="Calibri"/>
          <w:color w:val="000000"/>
        </w:rPr>
        <w:t>Proposer une</w:t>
      </w:r>
      <w:r w:rsidRPr="00106340">
        <w:rPr>
          <w:rStyle w:val="apple-converted-space"/>
          <w:rFonts w:ascii="Calibri" w:eastAsiaTheme="majorEastAsia" w:hAnsi="Calibri" w:cs="Calibri"/>
          <w:color w:val="000000"/>
        </w:rPr>
        <w:t> </w:t>
      </w:r>
      <w:r w:rsidRPr="00106340">
        <w:rPr>
          <w:rStyle w:val="lev"/>
          <w:rFonts w:ascii="Calibri" w:eastAsiaTheme="majorEastAsia" w:hAnsi="Calibri" w:cs="Calibri"/>
          <w:color w:val="000000"/>
        </w:rPr>
        <w:t>direction artistique</w:t>
      </w:r>
      <w:r w:rsidRPr="00106340">
        <w:rPr>
          <w:rStyle w:val="apple-converted-space"/>
          <w:rFonts w:ascii="Calibri" w:eastAsiaTheme="majorEastAsia" w:hAnsi="Calibri" w:cs="Calibri"/>
          <w:color w:val="000000"/>
        </w:rPr>
        <w:t> </w:t>
      </w:r>
      <w:r w:rsidRPr="00106340">
        <w:rPr>
          <w:rFonts w:ascii="Calibri" w:hAnsi="Calibri" w:cs="Calibri"/>
          <w:color w:val="000000"/>
        </w:rPr>
        <w:t>pour la cartographie.</w:t>
      </w:r>
    </w:p>
    <w:p w14:paraId="3F9ECE62" w14:textId="77777777" w:rsidR="00663CDD" w:rsidRPr="00106340" w:rsidRDefault="00663CDD" w:rsidP="00663CDD">
      <w:pPr>
        <w:pStyle w:val="NormalWeb"/>
        <w:numPr>
          <w:ilvl w:val="0"/>
          <w:numId w:val="3"/>
        </w:numPr>
        <w:rPr>
          <w:rFonts w:ascii="Calibri" w:hAnsi="Calibri" w:cs="Calibri"/>
          <w:color w:val="000000"/>
        </w:rPr>
      </w:pPr>
      <w:r w:rsidRPr="00106340">
        <w:rPr>
          <w:rFonts w:ascii="Calibri" w:hAnsi="Calibri" w:cs="Calibri"/>
          <w:color w:val="000000"/>
        </w:rPr>
        <w:t>Concevoir le</w:t>
      </w:r>
      <w:r w:rsidRPr="00106340">
        <w:rPr>
          <w:rStyle w:val="apple-converted-space"/>
          <w:rFonts w:ascii="Calibri" w:eastAsiaTheme="majorEastAsia" w:hAnsi="Calibri" w:cs="Calibri"/>
          <w:color w:val="000000"/>
        </w:rPr>
        <w:t> </w:t>
      </w:r>
      <w:r w:rsidRPr="00106340">
        <w:rPr>
          <w:rStyle w:val="lev"/>
          <w:rFonts w:ascii="Calibri" w:eastAsiaTheme="majorEastAsia" w:hAnsi="Calibri" w:cs="Calibri"/>
          <w:color w:val="000000"/>
        </w:rPr>
        <w:t>logo</w:t>
      </w:r>
      <w:r w:rsidRPr="00106340">
        <w:rPr>
          <w:rStyle w:val="apple-converted-space"/>
          <w:rFonts w:ascii="Calibri" w:eastAsiaTheme="majorEastAsia" w:hAnsi="Calibri" w:cs="Calibri"/>
          <w:color w:val="000000"/>
        </w:rPr>
        <w:t> </w:t>
      </w:r>
      <w:r w:rsidRPr="00106340">
        <w:rPr>
          <w:rFonts w:ascii="Calibri" w:hAnsi="Calibri" w:cs="Calibri"/>
          <w:color w:val="000000"/>
        </w:rPr>
        <w:t>et la</w:t>
      </w:r>
      <w:r w:rsidRPr="00106340">
        <w:rPr>
          <w:rStyle w:val="apple-converted-space"/>
          <w:rFonts w:ascii="Calibri" w:eastAsiaTheme="majorEastAsia" w:hAnsi="Calibri" w:cs="Calibri"/>
          <w:color w:val="000000"/>
        </w:rPr>
        <w:t> </w:t>
      </w:r>
      <w:r w:rsidRPr="00106340">
        <w:rPr>
          <w:rStyle w:val="lev"/>
          <w:rFonts w:ascii="Calibri" w:eastAsiaTheme="majorEastAsia" w:hAnsi="Calibri" w:cs="Calibri"/>
          <w:color w:val="000000"/>
        </w:rPr>
        <w:t>charte graphique</w:t>
      </w:r>
      <w:r w:rsidRPr="00106340">
        <w:rPr>
          <w:rStyle w:val="apple-converted-space"/>
          <w:rFonts w:ascii="Calibri" w:eastAsiaTheme="majorEastAsia" w:hAnsi="Calibri" w:cs="Calibri"/>
          <w:color w:val="000000"/>
        </w:rPr>
        <w:t> </w:t>
      </w:r>
      <w:r w:rsidRPr="00106340">
        <w:rPr>
          <w:rFonts w:ascii="Calibri" w:hAnsi="Calibri" w:cs="Calibri"/>
          <w:color w:val="000000"/>
        </w:rPr>
        <w:t>associée.</w:t>
      </w:r>
    </w:p>
    <w:p w14:paraId="4A606A74" w14:textId="77777777" w:rsidR="00663CDD" w:rsidRPr="00106340" w:rsidRDefault="00663CDD" w:rsidP="00663CDD">
      <w:pPr>
        <w:pStyle w:val="NormalWeb"/>
        <w:numPr>
          <w:ilvl w:val="0"/>
          <w:numId w:val="3"/>
        </w:numPr>
        <w:rPr>
          <w:rFonts w:ascii="Calibri" w:hAnsi="Calibri" w:cs="Calibri"/>
          <w:color w:val="000000"/>
        </w:rPr>
      </w:pPr>
      <w:r w:rsidRPr="00106340">
        <w:rPr>
          <w:rFonts w:ascii="Calibri" w:hAnsi="Calibri" w:cs="Calibri"/>
          <w:color w:val="000000"/>
        </w:rPr>
        <w:t>Produire des</w:t>
      </w:r>
      <w:r w:rsidRPr="00106340">
        <w:rPr>
          <w:rStyle w:val="apple-converted-space"/>
          <w:rFonts w:ascii="Calibri" w:eastAsiaTheme="majorEastAsia" w:hAnsi="Calibri" w:cs="Calibri"/>
          <w:color w:val="000000"/>
        </w:rPr>
        <w:t> </w:t>
      </w:r>
      <w:r w:rsidRPr="00106340">
        <w:rPr>
          <w:rStyle w:val="lev"/>
          <w:rFonts w:ascii="Calibri" w:eastAsiaTheme="majorEastAsia" w:hAnsi="Calibri" w:cs="Calibri"/>
          <w:color w:val="000000"/>
        </w:rPr>
        <w:t>visuels et supports graphiques</w:t>
      </w:r>
      <w:r w:rsidRPr="00106340">
        <w:rPr>
          <w:rStyle w:val="apple-converted-space"/>
          <w:rFonts w:ascii="Calibri" w:eastAsiaTheme="majorEastAsia" w:hAnsi="Calibri" w:cs="Calibri"/>
          <w:color w:val="000000"/>
        </w:rPr>
        <w:t> </w:t>
      </w:r>
      <w:r w:rsidRPr="00106340">
        <w:rPr>
          <w:rFonts w:ascii="Calibri" w:hAnsi="Calibri" w:cs="Calibri"/>
          <w:color w:val="000000"/>
        </w:rPr>
        <w:t>pour la cartographie.</w:t>
      </w:r>
    </w:p>
    <w:p w14:paraId="6FE0D0B6" w14:textId="77777777" w:rsidR="00663CDD" w:rsidRPr="00106340" w:rsidRDefault="00663CDD" w:rsidP="00663CDD">
      <w:pPr>
        <w:pStyle w:val="NormalWeb"/>
        <w:numPr>
          <w:ilvl w:val="0"/>
          <w:numId w:val="3"/>
        </w:numPr>
        <w:rPr>
          <w:rFonts w:ascii="Calibri" w:hAnsi="Calibri" w:cs="Calibri"/>
          <w:color w:val="000000"/>
        </w:rPr>
      </w:pPr>
      <w:r w:rsidRPr="00106340">
        <w:rPr>
          <w:rFonts w:ascii="Calibri" w:hAnsi="Calibri" w:cs="Calibri"/>
          <w:color w:val="000000"/>
        </w:rPr>
        <w:lastRenderedPageBreak/>
        <w:t>Assurer des ajustements en fonction des retours de l’équipe projet.</w:t>
      </w:r>
    </w:p>
    <w:p w14:paraId="1EB3B787" w14:textId="77777777" w:rsidR="00663CDD" w:rsidRPr="00106340" w:rsidRDefault="00663CDD" w:rsidP="00663CDD">
      <w:pPr>
        <w:pStyle w:val="NormalWeb"/>
        <w:numPr>
          <w:ilvl w:val="0"/>
          <w:numId w:val="3"/>
        </w:numPr>
        <w:rPr>
          <w:rFonts w:ascii="Calibri" w:hAnsi="Calibri" w:cs="Calibri"/>
          <w:color w:val="000000"/>
        </w:rPr>
      </w:pPr>
      <w:r w:rsidRPr="00106340">
        <w:rPr>
          <w:rFonts w:ascii="Calibri" w:hAnsi="Calibri" w:cs="Calibri"/>
          <w:color w:val="000000"/>
        </w:rPr>
        <w:t>Fournir l’ensemble des livrables en haute résolution et en formats exploitables.</w:t>
      </w:r>
    </w:p>
    <w:p w14:paraId="6F946E9C" w14:textId="77777777" w:rsidR="00663CDD" w:rsidRPr="00106340" w:rsidRDefault="00663CDD" w:rsidP="00663CDD">
      <w:pPr>
        <w:pStyle w:val="NormalWeb"/>
        <w:rPr>
          <w:rFonts w:ascii="Calibri" w:hAnsi="Calibri" w:cs="Calibri"/>
          <w:color w:val="000000"/>
        </w:rPr>
      </w:pPr>
      <w:r w:rsidRPr="00106340">
        <w:rPr>
          <w:rStyle w:val="lev"/>
          <w:rFonts w:ascii="Calibri" w:eastAsiaTheme="majorEastAsia" w:hAnsi="Calibri" w:cs="Calibri"/>
          <w:color w:val="000000"/>
        </w:rPr>
        <w:t>Livrables attendus :</w:t>
      </w:r>
    </w:p>
    <w:p w14:paraId="2C645C32" w14:textId="77777777" w:rsidR="00663CDD" w:rsidRPr="00106340" w:rsidRDefault="00663CDD" w:rsidP="00663CDD">
      <w:pPr>
        <w:pStyle w:val="NormalWeb"/>
        <w:numPr>
          <w:ilvl w:val="0"/>
          <w:numId w:val="4"/>
        </w:numPr>
        <w:rPr>
          <w:rFonts w:ascii="Calibri" w:hAnsi="Calibri" w:cs="Calibri"/>
          <w:color w:val="000000"/>
        </w:rPr>
      </w:pPr>
      <w:r w:rsidRPr="00106340">
        <w:rPr>
          <w:rFonts w:ascii="Calibri" w:hAnsi="Calibri" w:cs="Calibri"/>
          <w:color w:val="000000"/>
        </w:rPr>
        <w:t>Logo et charte graphique de la cartographie.</w:t>
      </w:r>
    </w:p>
    <w:p w14:paraId="2131B7DE" w14:textId="77777777" w:rsidR="00663CDD" w:rsidRPr="00106340" w:rsidRDefault="00663CDD" w:rsidP="00663CDD">
      <w:pPr>
        <w:pStyle w:val="NormalWeb"/>
        <w:numPr>
          <w:ilvl w:val="0"/>
          <w:numId w:val="4"/>
        </w:numPr>
        <w:rPr>
          <w:rFonts w:ascii="Calibri" w:hAnsi="Calibri" w:cs="Calibri"/>
          <w:color w:val="000000"/>
        </w:rPr>
      </w:pPr>
      <w:r w:rsidRPr="00106340">
        <w:rPr>
          <w:rFonts w:ascii="Calibri" w:hAnsi="Calibri" w:cs="Calibri"/>
          <w:color w:val="000000"/>
        </w:rPr>
        <w:t>Supports visuels (icônes, pictogrammes, illustrations).</w:t>
      </w:r>
    </w:p>
    <w:p w14:paraId="0B6780FD" w14:textId="77777777" w:rsidR="00663CDD" w:rsidRPr="00106340" w:rsidRDefault="00663CDD" w:rsidP="00663CDD">
      <w:pPr>
        <w:pStyle w:val="NormalWeb"/>
        <w:numPr>
          <w:ilvl w:val="0"/>
          <w:numId w:val="4"/>
        </w:numPr>
        <w:rPr>
          <w:rFonts w:ascii="Calibri" w:hAnsi="Calibri" w:cs="Calibri"/>
          <w:color w:val="000000"/>
        </w:rPr>
      </w:pPr>
      <w:r w:rsidRPr="00106340">
        <w:rPr>
          <w:rFonts w:ascii="Calibri" w:hAnsi="Calibri" w:cs="Calibri"/>
          <w:color w:val="000000"/>
        </w:rPr>
        <w:t>Versions numériques et imprimables des supports graphiques.</w:t>
      </w:r>
    </w:p>
    <w:p w14:paraId="1CCC2C60" w14:textId="77777777" w:rsidR="00663CDD" w:rsidRPr="00106340" w:rsidRDefault="00663CDD" w:rsidP="00663CDD">
      <w:pPr>
        <w:pStyle w:val="NormalWeb"/>
        <w:numPr>
          <w:ilvl w:val="0"/>
          <w:numId w:val="4"/>
        </w:numPr>
        <w:rPr>
          <w:rFonts w:ascii="Calibri" w:hAnsi="Calibri" w:cs="Calibri"/>
          <w:color w:val="000000"/>
        </w:rPr>
      </w:pPr>
      <w:r w:rsidRPr="00106340">
        <w:rPr>
          <w:rFonts w:ascii="Calibri" w:hAnsi="Calibri" w:cs="Calibri"/>
          <w:color w:val="000000"/>
        </w:rPr>
        <w:t>Fichiers sources exploitables.</w:t>
      </w:r>
    </w:p>
    <w:p w14:paraId="5FCF16C5" w14:textId="77777777" w:rsidR="00663CDD" w:rsidRPr="00106340" w:rsidRDefault="00663CDD" w:rsidP="00663CDD">
      <w:pPr>
        <w:pStyle w:val="NormalWeb"/>
        <w:rPr>
          <w:rFonts w:ascii="Calibri" w:hAnsi="Calibri" w:cs="Calibri"/>
          <w:color w:val="000000"/>
        </w:rPr>
      </w:pPr>
      <w:r w:rsidRPr="00106340">
        <w:rPr>
          <w:rStyle w:val="lev"/>
          <w:rFonts w:ascii="Calibri" w:eastAsiaTheme="majorEastAsia" w:hAnsi="Calibri" w:cs="Calibri"/>
          <w:color w:val="000000"/>
        </w:rPr>
        <w:t>Conditions de travail et durée :</w:t>
      </w:r>
    </w:p>
    <w:p w14:paraId="26A970BD" w14:textId="77777777" w:rsidR="00663CDD" w:rsidRPr="00106340" w:rsidRDefault="00663CDD" w:rsidP="00663CDD">
      <w:pPr>
        <w:pStyle w:val="NormalWeb"/>
        <w:numPr>
          <w:ilvl w:val="0"/>
          <w:numId w:val="5"/>
        </w:numPr>
        <w:rPr>
          <w:rFonts w:ascii="Calibri" w:hAnsi="Calibri" w:cs="Calibri"/>
          <w:color w:val="000000"/>
        </w:rPr>
      </w:pPr>
      <w:r w:rsidRPr="00106340">
        <w:rPr>
          <w:rStyle w:val="lev"/>
          <w:rFonts w:ascii="Calibri" w:eastAsiaTheme="majorEastAsia" w:hAnsi="Calibri" w:cs="Calibri"/>
          <w:color w:val="000000"/>
        </w:rPr>
        <w:t>Durée de la mission :</w:t>
      </w:r>
      <w:r w:rsidRPr="00106340">
        <w:rPr>
          <w:rStyle w:val="apple-converted-space"/>
          <w:rFonts w:ascii="Calibri" w:eastAsiaTheme="majorEastAsia" w:hAnsi="Calibri" w:cs="Calibri"/>
          <w:color w:val="000000"/>
        </w:rPr>
        <w:t> </w:t>
      </w:r>
      <w:r w:rsidRPr="00106340">
        <w:rPr>
          <w:rFonts w:ascii="Calibri" w:hAnsi="Calibri" w:cs="Calibri"/>
          <w:color w:val="000000"/>
        </w:rPr>
        <w:t>10 jours.</w:t>
      </w:r>
    </w:p>
    <w:p w14:paraId="56344AFB" w14:textId="5719A5F2" w:rsidR="008E2E83" w:rsidRPr="00106340" w:rsidRDefault="008E2E83" w:rsidP="00663CDD">
      <w:pPr>
        <w:pStyle w:val="NormalWeb"/>
        <w:numPr>
          <w:ilvl w:val="0"/>
          <w:numId w:val="5"/>
        </w:numPr>
        <w:rPr>
          <w:rFonts w:ascii="Calibri" w:hAnsi="Calibri" w:cs="Calibri"/>
          <w:color w:val="000000"/>
        </w:rPr>
      </w:pPr>
      <w:r w:rsidRPr="00106340">
        <w:rPr>
          <w:rStyle w:val="lev"/>
          <w:rFonts w:ascii="Calibri" w:eastAsiaTheme="majorEastAsia" w:hAnsi="Calibri" w:cs="Calibri"/>
          <w:color w:val="000000"/>
        </w:rPr>
        <w:t>Période:</w:t>
      </w:r>
      <w:r w:rsidRPr="00106340">
        <w:rPr>
          <w:rFonts w:ascii="Calibri" w:hAnsi="Calibri" w:cs="Calibri"/>
          <w:color w:val="000000"/>
        </w:rPr>
        <w:t xml:space="preserve"> Mai 2025</w:t>
      </w:r>
    </w:p>
    <w:p w14:paraId="4D56CF16" w14:textId="77777777" w:rsidR="00663CDD" w:rsidRPr="00106340" w:rsidRDefault="00663CDD" w:rsidP="00663CDD">
      <w:pPr>
        <w:pStyle w:val="NormalWeb"/>
        <w:numPr>
          <w:ilvl w:val="0"/>
          <w:numId w:val="5"/>
        </w:numPr>
        <w:rPr>
          <w:rFonts w:ascii="Calibri" w:hAnsi="Calibri" w:cs="Calibri"/>
          <w:color w:val="000000"/>
        </w:rPr>
      </w:pPr>
      <w:r w:rsidRPr="00106340">
        <w:rPr>
          <w:rStyle w:val="lev"/>
          <w:rFonts w:ascii="Calibri" w:eastAsiaTheme="majorEastAsia" w:hAnsi="Calibri" w:cs="Calibri"/>
          <w:color w:val="000000"/>
        </w:rPr>
        <w:t>Mode de travail :</w:t>
      </w:r>
      <w:r w:rsidRPr="00106340">
        <w:rPr>
          <w:rStyle w:val="apple-converted-space"/>
          <w:rFonts w:ascii="Calibri" w:eastAsiaTheme="majorEastAsia" w:hAnsi="Calibri" w:cs="Calibri"/>
          <w:color w:val="000000"/>
        </w:rPr>
        <w:t> </w:t>
      </w:r>
      <w:r w:rsidRPr="00106340">
        <w:rPr>
          <w:rFonts w:ascii="Calibri" w:hAnsi="Calibri" w:cs="Calibri"/>
          <w:color w:val="000000"/>
        </w:rPr>
        <w:t>Collaboration à distance avec des points de suivi réguliers.</w:t>
      </w:r>
    </w:p>
    <w:p w14:paraId="181622F3" w14:textId="77777777" w:rsidR="00663CDD" w:rsidRPr="00106340" w:rsidRDefault="00663CDD" w:rsidP="00663CDD">
      <w:pPr>
        <w:pStyle w:val="NormalWeb"/>
        <w:rPr>
          <w:rFonts w:ascii="Calibri" w:hAnsi="Calibri" w:cs="Calibri"/>
          <w:color w:val="000000"/>
        </w:rPr>
      </w:pPr>
      <w:r w:rsidRPr="00106340">
        <w:rPr>
          <w:rStyle w:val="lev"/>
          <w:rFonts w:ascii="Calibri" w:eastAsiaTheme="majorEastAsia" w:hAnsi="Calibri" w:cs="Calibri"/>
          <w:color w:val="000000"/>
        </w:rPr>
        <w:t>Profil recherché :</w:t>
      </w:r>
    </w:p>
    <w:p w14:paraId="244775CF" w14:textId="77777777" w:rsidR="00663CDD" w:rsidRPr="00106340" w:rsidRDefault="00663CDD" w:rsidP="00663CDD">
      <w:pPr>
        <w:pStyle w:val="NormalWeb"/>
        <w:numPr>
          <w:ilvl w:val="0"/>
          <w:numId w:val="6"/>
        </w:numPr>
        <w:rPr>
          <w:rFonts w:ascii="Calibri" w:hAnsi="Calibri" w:cs="Calibri"/>
          <w:color w:val="000000"/>
        </w:rPr>
      </w:pPr>
      <w:r w:rsidRPr="00106340">
        <w:rPr>
          <w:rFonts w:ascii="Calibri" w:hAnsi="Calibri" w:cs="Calibri"/>
          <w:color w:val="000000"/>
        </w:rPr>
        <w:t>Diplôme ou formation professionnelle dans un domaine pertinent pour la mission (infographie, communication multimédia, art graphique, etc.).</w:t>
      </w:r>
    </w:p>
    <w:p w14:paraId="647F3C25" w14:textId="77777777" w:rsidR="00663CDD" w:rsidRPr="00106340" w:rsidRDefault="00663CDD" w:rsidP="00663CDD">
      <w:pPr>
        <w:pStyle w:val="NormalWeb"/>
        <w:numPr>
          <w:ilvl w:val="0"/>
          <w:numId w:val="6"/>
        </w:numPr>
        <w:rPr>
          <w:rFonts w:ascii="Calibri" w:hAnsi="Calibri" w:cs="Calibri"/>
          <w:color w:val="000000"/>
        </w:rPr>
      </w:pPr>
      <w:r w:rsidRPr="00106340">
        <w:rPr>
          <w:rFonts w:ascii="Calibri" w:hAnsi="Calibri" w:cs="Calibri"/>
          <w:color w:val="000000"/>
        </w:rPr>
        <w:t>Expérience avérée en termes de conception et développement des chartes graphiques.</w:t>
      </w:r>
    </w:p>
    <w:p w14:paraId="00334F42" w14:textId="77777777" w:rsidR="00663CDD" w:rsidRPr="00106340" w:rsidRDefault="00663CDD" w:rsidP="00663CDD">
      <w:pPr>
        <w:pStyle w:val="NormalWeb"/>
        <w:numPr>
          <w:ilvl w:val="0"/>
          <w:numId w:val="6"/>
        </w:numPr>
        <w:rPr>
          <w:rFonts w:ascii="Calibri" w:hAnsi="Calibri" w:cs="Calibri"/>
          <w:color w:val="000000"/>
        </w:rPr>
      </w:pPr>
      <w:r w:rsidRPr="00106340">
        <w:rPr>
          <w:rFonts w:ascii="Calibri" w:hAnsi="Calibri" w:cs="Calibri"/>
          <w:color w:val="000000"/>
        </w:rPr>
        <w:t>Maîtrise de l’utilisation des logiciels techniques Photoshop, Illustrator, InDesign, ou autres logiciels techniques appropriés.</w:t>
      </w:r>
    </w:p>
    <w:p w14:paraId="4B743519" w14:textId="77777777" w:rsidR="00663CDD" w:rsidRPr="00106340" w:rsidRDefault="00663CDD" w:rsidP="00663CDD">
      <w:pPr>
        <w:pStyle w:val="NormalWeb"/>
        <w:numPr>
          <w:ilvl w:val="0"/>
          <w:numId w:val="6"/>
        </w:numPr>
        <w:rPr>
          <w:rFonts w:ascii="Calibri" w:hAnsi="Calibri" w:cs="Calibri"/>
          <w:color w:val="000000"/>
        </w:rPr>
      </w:pPr>
      <w:r w:rsidRPr="00106340">
        <w:rPr>
          <w:rFonts w:ascii="Calibri" w:hAnsi="Calibri" w:cs="Calibri"/>
          <w:color w:val="000000"/>
        </w:rPr>
        <w:t>Une expérience de préférence dans le domaine de la santé publique, du VIH et de la réduction des risques est un atout.</w:t>
      </w:r>
    </w:p>
    <w:p w14:paraId="4425DAAC" w14:textId="77777777" w:rsidR="00663CDD" w:rsidRPr="00106340" w:rsidRDefault="00663CDD" w:rsidP="00663CDD">
      <w:pPr>
        <w:pStyle w:val="NormalWeb"/>
        <w:numPr>
          <w:ilvl w:val="0"/>
          <w:numId w:val="6"/>
        </w:numPr>
        <w:rPr>
          <w:rFonts w:ascii="Calibri" w:hAnsi="Calibri" w:cs="Calibri"/>
          <w:color w:val="000000"/>
        </w:rPr>
      </w:pPr>
      <w:r w:rsidRPr="00106340">
        <w:rPr>
          <w:rFonts w:ascii="Calibri" w:hAnsi="Calibri" w:cs="Calibri"/>
          <w:color w:val="000000"/>
        </w:rPr>
        <w:t>Capacité à respecter les délais et à travailler en autonomie.</w:t>
      </w:r>
    </w:p>
    <w:p w14:paraId="0AA8C793" w14:textId="2803A375" w:rsidR="00663CDD" w:rsidRPr="00106340" w:rsidRDefault="00315735" w:rsidP="00F47522">
      <w:pPr>
        <w:pStyle w:val="NormalWeb"/>
        <w:rPr>
          <w:rFonts w:ascii="Calibri" w:hAnsi="Calibri" w:cs="Calibri"/>
          <w:b/>
          <w:bCs/>
          <w:color w:val="333333"/>
        </w:rPr>
      </w:pPr>
      <w:r w:rsidRPr="00106340">
        <w:rPr>
          <w:rStyle w:val="apple-converted-space"/>
          <w:rFonts w:ascii="Calibri" w:hAnsi="Calibri" w:cs="Calibri"/>
          <w:b/>
          <w:bCs/>
          <w:color w:val="333333"/>
        </w:rPr>
        <w:t> </w:t>
      </w:r>
      <w:r w:rsidRPr="00106340">
        <w:rPr>
          <w:rFonts w:ascii="Calibri" w:hAnsi="Calibri" w:cs="Calibri"/>
          <w:b/>
          <w:bCs/>
          <w:color w:val="333333"/>
        </w:rPr>
        <w:t>Critères d'éligibilité</w:t>
      </w:r>
    </w:p>
    <w:p w14:paraId="6BFE302A" w14:textId="36279864" w:rsidR="008E2E83" w:rsidRPr="00106340" w:rsidRDefault="008E2E83" w:rsidP="008E2E83">
      <w:pPr>
        <w:autoSpaceDE w:val="0"/>
        <w:autoSpaceDN w:val="0"/>
        <w:adjustRightInd w:val="0"/>
        <w:spacing w:after="0" w:line="240" w:lineRule="auto"/>
        <w:rPr>
          <w:rFonts w:ascii="Calibri" w:hAnsi="Calibri" w:cs="Calibri"/>
          <w:kern w:val="0"/>
          <w:lang w:val="fr-FR"/>
        </w:rPr>
      </w:pPr>
      <w:r w:rsidRPr="00106340">
        <w:rPr>
          <w:rFonts w:ascii="Calibri" w:hAnsi="Calibri" w:cs="Calibri"/>
          <w:kern w:val="0"/>
          <w:lang w:val="fr-FR"/>
        </w:rPr>
        <w:t xml:space="preserve">  -Diplôme ou formation professionnelle dans un domaine pertinent pour la mission (infographie, communication multimédia, art graphique, </w:t>
      </w:r>
      <w:proofErr w:type="spellStart"/>
      <w:r w:rsidRPr="00106340">
        <w:rPr>
          <w:rFonts w:ascii="Calibri" w:hAnsi="Calibri" w:cs="Calibri"/>
          <w:kern w:val="0"/>
          <w:lang w:val="fr-FR"/>
        </w:rPr>
        <w:t>etc</w:t>
      </w:r>
      <w:proofErr w:type="spellEnd"/>
      <w:r w:rsidRPr="00106340">
        <w:rPr>
          <w:rFonts w:ascii="Calibri" w:hAnsi="Calibri" w:cs="Calibri"/>
          <w:kern w:val="0"/>
          <w:lang w:val="fr-FR"/>
        </w:rPr>
        <w:t>).</w:t>
      </w:r>
    </w:p>
    <w:p w14:paraId="118ABC23" w14:textId="60C79067" w:rsidR="008E2E83" w:rsidRPr="00106340" w:rsidRDefault="008E2E83" w:rsidP="008E2E83">
      <w:pPr>
        <w:autoSpaceDE w:val="0"/>
        <w:autoSpaceDN w:val="0"/>
        <w:adjustRightInd w:val="0"/>
        <w:spacing w:after="0" w:line="240" w:lineRule="auto"/>
        <w:rPr>
          <w:rFonts w:ascii="Calibri" w:hAnsi="Calibri" w:cs="Calibri"/>
          <w:kern w:val="0"/>
          <w:lang w:val="fr-FR"/>
        </w:rPr>
      </w:pPr>
      <w:r w:rsidRPr="00106340">
        <w:rPr>
          <w:rFonts w:ascii="Calibri" w:hAnsi="Calibri" w:cs="Calibri"/>
          <w:kern w:val="0"/>
          <w:lang w:val="fr-FR"/>
        </w:rPr>
        <w:t xml:space="preserve">  -Expérience avérée en termes de conception et développement des chartes graphiques.</w:t>
      </w:r>
    </w:p>
    <w:p w14:paraId="12604E61" w14:textId="265C26E2" w:rsidR="008E2E83" w:rsidRPr="00106340" w:rsidRDefault="008E2E83" w:rsidP="008E2E83">
      <w:pPr>
        <w:autoSpaceDE w:val="0"/>
        <w:autoSpaceDN w:val="0"/>
        <w:adjustRightInd w:val="0"/>
        <w:spacing w:after="0" w:line="240" w:lineRule="auto"/>
        <w:rPr>
          <w:rFonts w:ascii="Calibri" w:hAnsi="Calibri" w:cs="Calibri"/>
          <w:kern w:val="0"/>
          <w:lang w:val="fr-FR"/>
        </w:rPr>
      </w:pPr>
      <w:r w:rsidRPr="00106340">
        <w:rPr>
          <w:rFonts w:ascii="Calibri" w:hAnsi="Calibri" w:cs="Calibri"/>
          <w:kern w:val="0"/>
          <w:lang w:val="fr-FR"/>
        </w:rPr>
        <w:t xml:space="preserve">  -Maîtriser l’utilisation des logiciels techniques Photoshop, Illustrator, InDesign, ou autres logiciels techniques appropriés.</w:t>
      </w:r>
    </w:p>
    <w:p w14:paraId="13AB938B" w14:textId="021E4E18" w:rsidR="008E2E83" w:rsidRPr="00106340" w:rsidRDefault="008E2E83" w:rsidP="008E2E83">
      <w:pPr>
        <w:autoSpaceDE w:val="0"/>
        <w:autoSpaceDN w:val="0"/>
        <w:adjustRightInd w:val="0"/>
        <w:spacing w:after="0" w:line="240" w:lineRule="auto"/>
        <w:rPr>
          <w:rFonts w:ascii="Calibri" w:hAnsi="Calibri" w:cs="Calibri"/>
          <w:kern w:val="0"/>
          <w:lang w:val="fr-FR"/>
        </w:rPr>
      </w:pPr>
      <w:r w:rsidRPr="00106340">
        <w:rPr>
          <w:rFonts w:ascii="Calibri" w:hAnsi="Calibri" w:cs="Calibri"/>
          <w:kern w:val="0"/>
          <w:lang w:val="fr-FR"/>
        </w:rPr>
        <w:t xml:space="preserve">  -Une expérience de prestation pour le compte d’acteurs de la société civile est souhaitable.</w:t>
      </w:r>
    </w:p>
    <w:p w14:paraId="5E30CFEB" w14:textId="64E8E114" w:rsidR="008E2E83" w:rsidRDefault="008E2E83" w:rsidP="008E2E83">
      <w:pPr>
        <w:rPr>
          <w:rFonts w:ascii="Calibri" w:hAnsi="Calibri" w:cs="Calibri"/>
          <w:kern w:val="0"/>
          <w:lang w:val="fr-FR"/>
        </w:rPr>
      </w:pPr>
      <w:r w:rsidRPr="00106340">
        <w:rPr>
          <w:rFonts w:ascii="Calibri" w:hAnsi="Calibri" w:cs="Calibri"/>
          <w:kern w:val="0"/>
          <w:lang w:val="fr-FR"/>
        </w:rPr>
        <w:t xml:space="preserve">  -Esprit collaboratif.</w:t>
      </w:r>
    </w:p>
    <w:p w14:paraId="75BC75E7" w14:textId="77777777" w:rsidR="00F47522" w:rsidRPr="00F47522" w:rsidRDefault="00F47522" w:rsidP="00F47522">
      <w:pPr>
        <w:spacing w:before="100" w:beforeAutospacing="1" w:after="100" w:afterAutospacing="1"/>
        <w:rPr>
          <w:rFonts w:ascii="Times New Roman" w:eastAsia="Times New Roman" w:hAnsi="Times New Roman" w:cs="Times New Roman"/>
          <w:color w:val="000000"/>
          <w:kern w:val="0"/>
          <w:lang w:eastAsia="fr-FR"/>
          <w14:ligatures w14:val="none"/>
        </w:rPr>
      </w:pPr>
      <w:r w:rsidRPr="00106340">
        <w:rPr>
          <w:rStyle w:val="lev"/>
          <w:rFonts w:ascii="Calibri" w:eastAsiaTheme="majorEastAsia" w:hAnsi="Calibri" w:cs="Calibri"/>
          <w:color w:val="000000"/>
        </w:rPr>
        <w:t>Modalités de candidature :</w:t>
      </w:r>
      <w:r w:rsidRPr="00106340">
        <w:rPr>
          <w:rFonts w:ascii="Calibri" w:hAnsi="Calibri" w:cs="Calibri"/>
          <w:color w:val="000000"/>
        </w:rPr>
        <w:br/>
      </w:r>
      <w:r w:rsidRPr="00F47522">
        <w:rPr>
          <w:rFonts w:ascii="Times New Roman" w:eastAsia="Times New Roman" w:hAnsi="Times New Roman" w:cs="Times New Roman"/>
          <w:color w:val="000000"/>
          <w:kern w:val="0"/>
          <w:lang w:eastAsia="fr-FR"/>
          <w14:ligatures w14:val="none"/>
        </w:rPr>
        <w:br/>
        <w:t>Les candidat(e)s intéressé(e)s sont invité(e)s à envoyer leur dossier de candidature, comprenant :</w:t>
      </w:r>
      <w:r w:rsidRPr="00F47522">
        <w:rPr>
          <w:rFonts w:ascii="Times New Roman" w:eastAsia="Times New Roman" w:hAnsi="Times New Roman" w:cs="Times New Roman"/>
          <w:color w:val="000000"/>
          <w:kern w:val="0"/>
          <w:lang w:eastAsia="fr-FR"/>
          <w14:ligatures w14:val="none"/>
        </w:rPr>
        <w:br/>
        <w:t>• Un portfolio de réalisations graphiques ;</w:t>
      </w:r>
      <w:r w:rsidRPr="00F47522">
        <w:rPr>
          <w:rFonts w:ascii="Times New Roman" w:eastAsia="Times New Roman" w:hAnsi="Times New Roman" w:cs="Times New Roman"/>
          <w:color w:val="000000"/>
          <w:kern w:val="0"/>
          <w:lang w:eastAsia="fr-FR"/>
          <w14:ligatures w14:val="none"/>
        </w:rPr>
        <w:br/>
        <w:t>• Un CV détaillé ;</w:t>
      </w:r>
      <w:r w:rsidRPr="00F47522">
        <w:rPr>
          <w:rFonts w:ascii="Times New Roman" w:eastAsia="Times New Roman" w:hAnsi="Times New Roman" w:cs="Times New Roman"/>
          <w:color w:val="000000"/>
          <w:kern w:val="0"/>
          <w:lang w:eastAsia="fr-FR"/>
          <w14:ligatures w14:val="none"/>
        </w:rPr>
        <w:br/>
        <w:t>• Une offre financière ;</w:t>
      </w:r>
      <w:r w:rsidRPr="00F47522">
        <w:rPr>
          <w:rFonts w:ascii="Times New Roman" w:eastAsia="Times New Roman" w:hAnsi="Times New Roman" w:cs="Times New Roman"/>
          <w:color w:val="000000"/>
          <w:kern w:val="0"/>
          <w:lang w:eastAsia="fr-FR"/>
          <w14:ligatures w14:val="none"/>
        </w:rPr>
        <w:br/>
        <w:t>• Une offre technique.</w:t>
      </w:r>
    </w:p>
    <w:p w14:paraId="3D36ADF5" w14:textId="682839E5" w:rsidR="00F47522" w:rsidRPr="00F47522" w:rsidRDefault="00F47522" w:rsidP="00F47522">
      <w:pPr>
        <w:spacing w:before="100" w:beforeAutospacing="1" w:after="100" w:afterAutospacing="1" w:line="240" w:lineRule="auto"/>
        <w:rPr>
          <w:rFonts w:ascii="Times New Roman" w:eastAsia="Times New Roman" w:hAnsi="Times New Roman" w:cs="Times New Roman"/>
          <w:color w:val="000000"/>
          <w:kern w:val="0"/>
          <w:lang w:eastAsia="fr-FR"/>
          <w14:ligatures w14:val="none"/>
        </w:rPr>
      </w:pPr>
      <w:r w:rsidRPr="00F47522">
        <w:rPr>
          <w:rFonts w:ascii="Times New Roman" w:eastAsia="Times New Roman" w:hAnsi="Times New Roman" w:cs="Times New Roman"/>
          <w:color w:val="000000"/>
          <w:kern w:val="0"/>
          <w:lang w:eastAsia="fr-FR"/>
          <w14:ligatures w14:val="none"/>
        </w:rPr>
        <w:lastRenderedPageBreak/>
        <w:t>Les candidatures doivent être envoyées aux adresses suivantes : </w:t>
      </w:r>
      <w:r w:rsidRPr="00F47522">
        <w:rPr>
          <w:rFonts w:ascii="Times New Roman" w:eastAsia="Times New Roman" w:hAnsi="Times New Roman" w:cs="Times New Roman"/>
          <w:b/>
          <w:bCs/>
          <w:color w:val="000000"/>
          <w:kern w:val="0"/>
          <w:lang w:eastAsia="fr-FR"/>
          <w14:ligatures w14:val="none"/>
        </w:rPr>
        <w:t>atlsidatunis@gmail.com</w:t>
      </w:r>
      <w:r w:rsidRPr="00F47522">
        <w:rPr>
          <w:rFonts w:ascii="Times New Roman" w:eastAsia="Times New Roman" w:hAnsi="Times New Roman" w:cs="Times New Roman"/>
          <w:color w:val="000000"/>
          <w:kern w:val="0"/>
          <w:lang w:eastAsia="fr-FR"/>
          <w14:ligatures w14:val="none"/>
        </w:rPr>
        <w:t> et </w:t>
      </w:r>
      <w:r w:rsidRPr="00F47522">
        <w:rPr>
          <w:rFonts w:ascii="Times New Roman" w:eastAsia="Times New Roman" w:hAnsi="Times New Roman" w:cs="Times New Roman"/>
          <w:b/>
          <w:bCs/>
          <w:color w:val="000000"/>
          <w:kern w:val="0"/>
          <w:lang w:eastAsia="fr-FR"/>
          <w14:ligatures w14:val="none"/>
        </w:rPr>
        <w:t>farouk19981@gmail.com</w:t>
      </w:r>
      <w:r w:rsidRPr="00F47522">
        <w:rPr>
          <w:rFonts w:ascii="Times New Roman" w:eastAsia="Times New Roman" w:hAnsi="Times New Roman" w:cs="Times New Roman"/>
          <w:color w:val="000000"/>
          <w:kern w:val="0"/>
          <w:lang w:eastAsia="fr-FR"/>
          <w14:ligatures w14:val="none"/>
        </w:rPr>
        <w:t>, au plus tard le </w:t>
      </w:r>
      <w:r w:rsidRPr="00F47522">
        <w:rPr>
          <w:rFonts w:ascii="Times New Roman" w:eastAsia="Times New Roman" w:hAnsi="Times New Roman" w:cs="Times New Roman"/>
          <w:b/>
          <w:bCs/>
          <w:color w:val="000000"/>
          <w:kern w:val="0"/>
          <w:lang w:eastAsia="fr-FR"/>
          <w14:ligatures w14:val="none"/>
        </w:rPr>
        <w:t>12 mai 2025 à 17h00</w:t>
      </w:r>
      <w:r w:rsidRPr="00F47522">
        <w:rPr>
          <w:rFonts w:ascii="Times New Roman" w:eastAsia="Times New Roman" w:hAnsi="Times New Roman" w:cs="Times New Roman"/>
          <w:color w:val="000000"/>
          <w:kern w:val="0"/>
          <w:lang w:eastAsia="fr-FR"/>
          <w14:ligatures w14:val="none"/>
        </w:rPr>
        <w:t>, avec la mention suivante en objet : </w:t>
      </w:r>
      <w:r w:rsidRPr="00F47522">
        <w:rPr>
          <w:rFonts w:ascii="Times New Roman" w:eastAsia="Times New Roman" w:hAnsi="Times New Roman" w:cs="Times New Roman"/>
          <w:b/>
          <w:bCs/>
          <w:color w:val="000000"/>
          <w:kern w:val="0"/>
          <w:lang w:eastAsia="fr-FR"/>
          <w14:ligatures w14:val="none"/>
        </w:rPr>
        <w:t>« Candidature Graphic Designer »</w:t>
      </w:r>
      <w:r w:rsidRPr="00F47522">
        <w:rPr>
          <w:rFonts w:ascii="Times New Roman" w:eastAsia="Times New Roman" w:hAnsi="Times New Roman" w:cs="Times New Roman"/>
          <w:color w:val="000000"/>
          <w:kern w:val="0"/>
          <w:lang w:eastAsia="fr-FR"/>
          <w14:ligatures w14:val="none"/>
        </w:rPr>
        <w:t>.</w:t>
      </w:r>
    </w:p>
    <w:sectPr w:rsidR="00F47522" w:rsidRPr="00F47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13C"/>
    <w:multiLevelType w:val="multilevel"/>
    <w:tmpl w:val="1A50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76ADF"/>
    <w:multiLevelType w:val="multilevel"/>
    <w:tmpl w:val="66E8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82008"/>
    <w:multiLevelType w:val="multilevel"/>
    <w:tmpl w:val="3674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71A88"/>
    <w:multiLevelType w:val="multilevel"/>
    <w:tmpl w:val="F5B0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9062A"/>
    <w:multiLevelType w:val="multilevel"/>
    <w:tmpl w:val="69766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5F3E29"/>
    <w:multiLevelType w:val="multilevel"/>
    <w:tmpl w:val="D3E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E6BFF"/>
    <w:multiLevelType w:val="multilevel"/>
    <w:tmpl w:val="B9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FF2A76"/>
    <w:multiLevelType w:val="multilevel"/>
    <w:tmpl w:val="4EAA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092871">
    <w:abstractNumId w:val="2"/>
  </w:num>
  <w:num w:numId="2" w16cid:durableId="1133257794">
    <w:abstractNumId w:val="3"/>
  </w:num>
  <w:num w:numId="3" w16cid:durableId="1474907951">
    <w:abstractNumId w:val="4"/>
  </w:num>
  <w:num w:numId="4" w16cid:durableId="501744421">
    <w:abstractNumId w:val="0"/>
  </w:num>
  <w:num w:numId="5" w16cid:durableId="1514803710">
    <w:abstractNumId w:val="6"/>
  </w:num>
  <w:num w:numId="6" w16cid:durableId="1585067981">
    <w:abstractNumId w:val="7"/>
  </w:num>
  <w:num w:numId="7" w16cid:durableId="1716806747">
    <w:abstractNumId w:val="5"/>
  </w:num>
  <w:num w:numId="8" w16cid:durableId="2062636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DD"/>
    <w:rsid w:val="000326D3"/>
    <w:rsid w:val="00085A73"/>
    <w:rsid w:val="000F5E37"/>
    <w:rsid w:val="00106340"/>
    <w:rsid w:val="00192637"/>
    <w:rsid w:val="002747AD"/>
    <w:rsid w:val="00315735"/>
    <w:rsid w:val="00533A36"/>
    <w:rsid w:val="00655E78"/>
    <w:rsid w:val="00663CDD"/>
    <w:rsid w:val="007C231C"/>
    <w:rsid w:val="008E2E83"/>
    <w:rsid w:val="00B606B7"/>
    <w:rsid w:val="00BD7F83"/>
    <w:rsid w:val="00C27EA2"/>
    <w:rsid w:val="00F47522"/>
  </w:rsids>
  <m:mathPr>
    <m:mathFont m:val="Cambria Math"/>
    <m:brkBin m:val="before"/>
    <m:brkBinSub m:val="--"/>
    <m:smallFrac m:val="0"/>
    <m:dispDef/>
    <m:lMargin m:val="0"/>
    <m:rMargin m:val="0"/>
    <m:defJc m:val="centerGroup"/>
    <m:wrapIndent m:val="1440"/>
    <m:intLim m:val="subSup"/>
    <m:naryLim m:val="undOvr"/>
  </m:mathPr>
  <w:themeFontLang w:val="fr-T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DFFC"/>
  <w15:chartTrackingRefBased/>
  <w15:docId w15:val="{48D24960-D420-2149-A6BD-00C17563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T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3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63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63CD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63CD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63CD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63CD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63CD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63CD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63CD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3CD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63CD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63CD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63CD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63CD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63C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3C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3C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3CDD"/>
    <w:rPr>
      <w:rFonts w:eastAsiaTheme="majorEastAsia" w:cstheme="majorBidi"/>
      <w:color w:val="272727" w:themeColor="text1" w:themeTint="D8"/>
    </w:rPr>
  </w:style>
  <w:style w:type="paragraph" w:styleId="Titre">
    <w:name w:val="Title"/>
    <w:basedOn w:val="Normal"/>
    <w:next w:val="Normal"/>
    <w:link w:val="TitreCar"/>
    <w:uiPriority w:val="10"/>
    <w:qFormat/>
    <w:rsid w:val="00663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3C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3CD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3C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63CDD"/>
    <w:pPr>
      <w:spacing w:before="160"/>
      <w:jc w:val="center"/>
    </w:pPr>
    <w:rPr>
      <w:i/>
      <w:iCs/>
      <w:color w:val="404040" w:themeColor="text1" w:themeTint="BF"/>
    </w:rPr>
  </w:style>
  <w:style w:type="character" w:customStyle="1" w:styleId="CitationCar">
    <w:name w:val="Citation Car"/>
    <w:basedOn w:val="Policepardfaut"/>
    <w:link w:val="Citation"/>
    <w:uiPriority w:val="29"/>
    <w:rsid w:val="00663CDD"/>
    <w:rPr>
      <w:i/>
      <w:iCs/>
      <w:color w:val="404040" w:themeColor="text1" w:themeTint="BF"/>
    </w:rPr>
  </w:style>
  <w:style w:type="paragraph" w:styleId="Paragraphedeliste">
    <w:name w:val="List Paragraph"/>
    <w:basedOn w:val="Normal"/>
    <w:uiPriority w:val="34"/>
    <w:qFormat/>
    <w:rsid w:val="00663CDD"/>
    <w:pPr>
      <w:ind w:left="720"/>
      <w:contextualSpacing/>
    </w:pPr>
  </w:style>
  <w:style w:type="character" w:styleId="Accentuationintense">
    <w:name w:val="Intense Emphasis"/>
    <w:basedOn w:val="Policepardfaut"/>
    <w:uiPriority w:val="21"/>
    <w:qFormat/>
    <w:rsid w:val="00663CDD"/>
    <w:rPr>
      <w:i/>
      <w:iCs/>
      <w:color w:val="0F4761" w:themeColor="accent1" w:themeShade="BF"/>
    </w:rPr>
  </w:style>
  <w:style w:type="paragraph" w:styleId="Citationintense">
    <w:name w:val="Intense Quote"/>
    <w:basedOn w:val="Normal"/>
    <w:next w:val="Normal"/>
    <w:link w:val="CitationintenseCar"/>
    <w:uiPriority w:val="30"/>
    <w:qFormat/>
    <w:rsid w:val="00663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63CDD"/>
    <w:rPr>
      <w:i/>
      <w:iCs/>
      <w:color w:val="0F4761" w:themeColor="accent1" w:themeShade="BF"/>
    </w:rPr>
  </w:style>
  <w:style w:type="character" w:styleId="Rfrenceintense">
    <w:name w:val="Intense Reference"/>
    <w:basedOn w:val="Policepardfaut"/>
    <w:uiPriority w:val="32"/>
    <w:qFormat/>
    <w:rsid w:val="00663CDD"/>
    <w:rPr>
      <w:b/>
      <w:bCs/>
      <w:smallCaps/>
      <w:color w:val="0F4761" w:themeColor="accent1" w:themeShade="BF"/>
      <w:spacing w:val="5"/>
    </w:rPr>
  </w:style>
  <w:style w:type="paragraph" w:styleId="NormalWeb">
    <w:name w:val="Normal (Web)"/>
    <w:basedOn w:val="Normal"/>
    <w:uiPriority w:val="99"/>
    <w:unhideWhenUsed/>
    <w:rsid w:val="00663CDD"/>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663CDD"/>
    <w:rPr>
      <w:b/>
      <w:bCs/>
    </w:rPr>
  </w:style>
  <w:style w:type="character" w:customStyle="1" w:styleId="apple-converted-space">
    <w:name w:val="apple-converted-space"/>
    <w:basedOn w:val="Policepardfaut"/>
    <w:rsid w:val="00663CDD"/>
  </w:style>
  <w:style w:type="paragraph" w:customStyle="1" w:styleId="list-group-item">
    <w:name w:val="list-group-item"/>
    <w:basedOn w:val="Normal"/>
    <w:rsid w:val="0031573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106340"/>
    <w:rPr>
      <w:color w:val="467886" w:themeColor="hyperlink"/>
      <w:u w:val="single"/>
    </w:rPr>
  </w:style>
  <w:style w:type="character" w:styleId="Mentionnonrsolue">
    <w:name w:val="Unresolved Mention"/>
    <w:basedOn w:val="Policepardfaut"/>
    <w:uiPriority w:val="99"/>
    <w:semiHidden/>
    <w:unhideWhenUsed/>
    <w:rsid w:val="00106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40123">
      <w:bodyDiv w:val="1"/>
      <w:marLeft w:val="0"/>
      <w:marRight w:val="0"/>
      <w:marTop w:val="0"/>
      <w:marBottom w:val="0"/>
      <w:divBdr>
        <w:top w:val="none" w:sz="0" w:space="0" w:color="auto"/>
        <w:left w:val="none" w:sz="0" w:space="0" w:color="auto"/>
        <w:bottom w:val="none" w:sz="0" w:space="0" w:color="auto"/>
        <w:right w:val="none" w:sz="0" w:space="0" w:color="auto"/>
      </w:divBdr>
    </w:div>
    <w:div w:id="1394429043">
      <w:bodyDiv w:val="1"/>
      <w:marLeft w:val="0"/>
      <w:marRight w:val="0"/>
      <w:marTop w:val="0"/>
      <w:marBottom w:val="0"/>
      <w:divBdr>
        <w:top w:val="none" w:sz="0" w:space="0" w:color="auto"/>
        <w:left w:val="none" w:sz="0" w:space="0" w:color="auto"/>
        <w:bottom w:val="none" w:sz="0" w:space="0" w:color="auto"/>
        <w:right w:val="none" w:sz="0" w:space="0" w:color="auto"/>
      </w:divBdr>
    </w:div>
    <w:div w:id="1649626395">
      <w:bodyDiv w:val="1"/>
      <w:marLeft w:val="0"/>
      <w:marRight w:val="0"/>
      <w:marTop w:val="0"/>
      <w:marBottom w:val="0"/>
      <w:divBdr>
        <w:top w:val="none" w:sz="0" w:space="0" w:color="auto"/>
        <w:left w:val="none" w:sz="0" w:space="0" w:color="auto"/>
        <w:bottom w:val="none" w:sz="0" w:space="0" w:color="auto"/>
        <w:right w:val="none" w:sz="0" w:space="0" w:color="auto"/>
      </w:divBdr>
    </w:div>
    <w:div w:id="1867936879">
      <w:bodyDiv w:val="1"/>
      <w:marLeft w:val="0"/>
      <w:marRight w:val="0"/>
      <w:marTop w:val="0"/>
      <w:marBottom w:val="0"/>
      <w:divBdr>
        <w:top w:val="none" w:sz="0" w:space="0" w:color="auto"/>
        <w:left w:val="none" w:sz="0" w:space="0" w:color="auto"/>
        <w:bottom w:val="none" w:sz="0" w:space="0" w:color="auto"/>
        <w:right w:val="none" w:sz="0" w:space="0" w:color="auto"/>
      </w:divBdr>
    </w:div>
    <w:div w:id="20862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636</Words>
  <Characters>3503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Farouk BEN BELGACEM</dc:creator>
  <cp:keywords/>
  <dc:description/>
  <cp:lastModifiedBy>Mohamed Farouk BEN BELGACEM</cp:lastModifiedBy>
  <cp:revision>9</cp:revision>
  <dcterms:created xsi:type="dcterms:W3CDTF">2025-03-31T18:30:00Z</dcterms:created>
  <dcterms:modified xsi:type="dcterms:W3CDTF">2025-05-05T12:17:00Z</dcterms:modified>
</cp:coreProperties>
</file>