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9949" w14:textId="6FF17C55" w:rsidR="00B000A7" w:rsidRPr="005D2858" w:rsidRDefault="005D2858" w:rsidP="005D2858">
      <w:pPr>
        <w:spacing w:after="150" w:line="240" w:lineRule="auto"/>
        <w:outlineLvl w:val="0"/>
        <w:rPr>
          <w:rStyle w:val="lev"/>
          <w:rFonts w:ascii="Calibri" w:eastAsia="Times New Roman" w:hAnsi="Calibri" w:cs="Calibri"/>
          <w:b w:val="0"/>
          <w:bCs w:val="0"/>
          <w:color w:val="333333"/>
          <w:kern w:val="36"/>
          <w:lang w:eastAsia="fr-FR"/>
          <w14:ligatures w14:val="none"/>
        </w:rPr>
      </w:pPr>
      <w:r>
        <w:rPr>
          <w:rFonts w:ascii="Calibri" w:eastAsia="Times New Roman" w:hAnsi="Calibri" w:cs="Calibri"/>
          <w:noProof/>
          <w:color w:val="333333"/>
          <w:kern w:val="36"/>
          <w:lang w:eastAsia="fr-FR"/>
        </w:rPr>
        <w:drawing>
          <wp:inline distT="0" distB="0" distL="0" distR="0" wp14:anchorId="0BDC2C20" wp14:editId="1E3BB993">
            <wp:extent cx="710214" cy="710214"/>
            <wp:effectExtent l="0" t="0" r="1270" b="1270"/>
            <wp:docPr id="209550684" name="Image 1" descr="Une image contenant Police, logo, texte,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684" name="Image 1" descr="Une image contenant Police, logo, texte, symbol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289" cy="733289"/>
                    </a:xfrm>
                    <a:prstGeom prst="rect">
                      <a:avLst/>
                    </a:prstGeom>
                  </pic:spPr>
                </pic:pic>
              </a:graphicData>
            </a:graphic>
          </wp:inline>
        </w:drawing>
      </w:r>
      <w:r>
        <w:rPr>
          <w:rStyle w:val="lev"/>
          <w:rFonts w:ascii="Calibri" w:hAnsi="Calibri" w:cs="Calibri"/>
          <w:color w:val="000000"/>
        </w:rPr>
        <w:t xml:space="preserve">               </w:t>
      </w:r>
      <w:r w:rsidR="007727CB" w:rsidRPr="00A460E7">
        <w:rPr>
          <w:rStyle w:val="lev"/>
          <w:rFonts w:ascii="Calibri" w:hAnsi="Calibri" w:cs="Calibri"/>
          <w:color w:val="000000"/>
        </w:rPr>
        <w:t xml:space="preserve">Terme de référence : </w:t>
      </w:r>
      <w:r w:rsidR="00B000A7" w:rsidRPr="00A460E7">
        <w:rPr>
          <w:rStyle w:val="lev"/>
          <w:rFonts w:ascii="Calibri" w:eastAsiaTheme="majorEastAsia" w:hAnsi="Calibri" w:cs="Calibri"/>
          <w:color w:val="000000"/>
        </w:rPr>
        <w:t>Consultant(e) Formateur(trice)</w:t>
      </w:r>
    </w:p>
    <w:p w14:paraId="09292DDD" w14:textId="745D1858" w:rsidR="00942BBA" w:rsidRPr="00A460E7" w:rsidRDefault="00942BBA" w:rsidP="00B000A7">
      <w:pPr>
        <w:pStyle w:val="NormalWeb"/>
        <w:rPr>
          <w:rFonts w:ascii="Calibri" w:hAnsi="Calibri" w:cs="Calibri"/>
          <w:color w:val="000000"/>
        </w:rPr>
      </w:pPr>
      <w:r w:rsidRPr="00A460E7">
        <w:rPr>
          <w:rFonts w:ascii="Calibri" w:hAnsi="Calibri" w:cs="Calibri"/>
          <w:b/>
          <w:bCs/>
          <w:color w:val="000000"/>
        </w:rPr>
        <w:t>Consultation pour l’animation d’atelier</w:t>
      </w:r>
    </w:p>
    <w:p w14:paraId="17356A9A"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Contexte général :</w:t>
      </w:r>
      <w:r w:rsidRPr="00A460E7">
        <w:rPr>
          <w:rFonts w:ascii="Calibri" w:hAnsi="Calibri" w:cs="Calibri"/>
          <w:color w:val="000000"/>
        </w:rPr>
        <w:br/>
        <w:t>L’Association Tunisienne de Lutte contre les Maladies Sexuellement Transmissibles et le Sida (ATL MST Sida Tunis), créée en 1990, est la première association de lutte contre le VIH et les IST en Tunisie. Elle œuvre pour la prévention, la sensibilisation, le plaidoyer et l’accompagnement des populations vulnérables en matière de santé sexuelle et reproductive.</w:t>
      </w:r>
    </w:p>
    <w:p w14:paraId="77474AB1" w14:textId="77777777" w:rsidR="00B000A7" w:rsidRPr="00A460E7" w:rsidRDefault="00B000A7" w:rsidP="00B000A7">
      <w:pPr>
        <w:pStyle w:val="NormalWeb"/>
        <w:rPr>
          <w:rFonts w:ascii="Calibri" w:hAnsi="Calibri" w:cs="Calibri"/>
          <w:color w:val="000000"/>
        </w:rPr>
      </w:pPr>
      <w:r w:rsidRPr="00A460E7">
        <w:rPr>
          <w:rFonts w:ascii="Calibri" w:hAnsi="Calibri" w:cs="Calibri"/>
          <w:color w:val="000000"/>
        </w:rPr>
        <w:t>Dans le cadre de ses actions de sensibilisation aux risques liés à la consommation de drogues, au VIH et aux IST, l’ATL MST Sida Tunis lance un appel à candidature pour la consultation d’un(e)</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Consultant(e) Formateur(trice)</w:t>
      </w:r>
      <w:r w:rsidRPr="00A460E7">
        <w:rPr>
          <w:rStyle w:val="apple-converted-space"/>
          <w:rFonts w:ascii="Calibri" w:eastAsiaTheme="majorEastAsia" w:hAnsi="Calibri" w:cs="Calibri"/>
          <w:color w:val="000000"/>
        </w:rPr>
        <w:t> </w:t>
      </w:r>
      <w:r w:rsidRPr="00A460E7">
        <w:rPr>
          <w:rFonts w:ascii="Calibri" w:hAnsi="Calibri" w:cs="Calibri"/>
          <w:color w:val="000000"/>
        </w:rPr>
        <w:t>chargé(e) d’animer un atelier de sensibilisation de deux jours sur ces thématiques.</w:t>
      </w:r>
    </w:p>
    <w:p w14:paraId="050963B6"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Objectif de la mission / Objet de la prestation :</w:t>
      </w:r>
      <w:r w:rsidRPr="00A460E7">
        <w:rPr>
          <w:rFonts w:ascii="Calibri" w:hAnsi="Calibri" w:cs="Calibri"/>
          <w:color w:val="000000"/>
        </w:rPr>
        <w:br/>
        <w:t>La mission du/de la consultant(e) consiste à :</w:t>
      </w:r>
    </w:p>
    <w:p w14:paraId="5442F6E3" w14:textId="77777777" w:rsidR="00B000A7" w:rsidRPr="00A460E7" w:rsidRDefault="00B000A7" w:rsidP="00B000A7">
      <w:pPr>
        <w:pStyle w:val="NormalWeb"/>
        <w:numPr>
          <w:ilvl w:val="0"/>
          <w:numId w:val="1"/>
        </w:numPr>
        <w:rPr>
          <w:rFonts w:ascii="Calibri" w:hAnsi="Calibri" w:cs="Calibri"/>
          <w:color w:val="000000"/>
        </w:rPr>
      </w:pPr>
      <w:r w:rsidRPr="00A460E7">
        <w:rPr>
          <w:rFonts w:ascii="Calibri" w:hAnsi="Calibri" w:cs="Calibri"/>
          <w:color w:val="000000"/>
        </w:rPr>
        <w:t>Animer un atelier de sensibilisation de</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deux jours</w:t>
      </w:r>
      <w:r w:rsidRPr="00A460E7">
        <w:rPr>
          <w:rStyle w:val="apple-converted-space"/>
          <w:rFonts w:ascii="Calibri" w:eastAsiaTheme="majorEastAsia" w:hAnsi="Calibri" w:cs="Calibri"/>
          <w:color w:val="000000"/>
        </w:rPr>
        <w:t> </w:t>
      </w:r>
      <w:r w:rsidRPr="00A460E7">
        <w:rPr>
          <w:rFonts w:ascii="Calibri" w:hAnsi="Calibri" w:cs="Calibri"/>
          <w:color w:val="000000"/>
        </w:rPr>
        <w:t>sur les risques liés à la consommation de drogues, au VIH et aux IST.</w:t>
      </w:r>
    </w:p>
    <w:p w14:paraId="28063E07" w14:textId="77777777" w:rsidR="00B000A7" w:rsidRPr="00A460E7" w:rsidRDefault="00B000A7" w:rsidP="00B000A7">
      <w:pPr>
        <w:pStyle w:val="NormalWeb"/>
        <w:numPr>
          <w:ilvl w:val="0"/>
          <w:numId w:val="1"/>
        </w:numPr>
        <w:rPr>
          <w:rFonts w:ascii="Calibri" w:hAnsi="Calibri" w:cs="Calibri"/>
          <w:color w:val="000000"/>
        </w:rPr>
      </w:pPr>
      <w:r w:rsidRPr="00A460E7">
        <w:rPr>
          <w:rFonts w:ascii="Calibri" w:hAnsi="Calibri" w:cs="Calibri"/>
          <w:color w:val="000000"/>
        </w:rPr>
        <w:t>Sensibiliser les participant(e)s sur les impacts de ces risques et les stratégies de prévention.</w:t>
      </w:r>
    </w:p>
    <w:p w14:paraId="12866B09" w14:textId="77777777" w:rsidR="00B000A7" w:rsidRPr="00A460E7" w:rsidRDefault="00B000A7" w:rsidP="00B000A7">
      <w:pPr>
        <w:pStyle w:val="NormalWeb"/>
        <w:numPr>
          <w:ilvl w:val="0"/>
          <w:numId w:val="1"/>
        </w:numPr>
        <w:rPr>
          <w:rFonts w:ascii="Calibri" w:hAnsi="Calibri" w:cs="Calibri"/>
          <w:color w:val="000000"/>
        </w:rPr>
      </w:pPr>
      <w:r w:rsidRPr="00A460E7">
        <w:rPr>
          <w:rFonts w:ascii="Calibri" w:hAnsi="Calibri" w:cs="Calibri"/>
          <w:color w:val="000000"/>
        </w:rPr>
        <w:t>Expliquer l’intersectionnalité entre le VIH, les IST et la consommation de drogues.</w:t>
      </w:r>
    </w:p>
    <w:p w14:paraId="49C4FF9A" w14:textId="7028E3A8" w:rsidR="00B000A7" w:rsidRPr="00A460E7" w:rsidRDefault="00B000A7" w:rsidP="00B000A7">
      <w:pPr>
        <w:pStyle w:val="NormalWeb"/>
        <w:numPr>
          <w:ilvl w:val="0"/>
          <w:numId w:val="1"/>
        </w:numPr>
        <w:rPr>
          <w:rFonts w:ascii="Calibri" w:hAnsi="Calibri" w:cs="Calibri"/>
          <w:color w:val="000000"/>
        </w:rPr>
      </w:pPr>
      <w:r w:rsidRPr="00A460E7">
        <w:rPr>
          <w:rFonts w:ascii="Calibri" w:hAnsi="Calibri" w:cs="Calibri"/>
          <w:color w:val="000000"/>
        </w:rPr>
        <w:t xml:space="preserve">Fournir des </w:t>
      </w:r>
      <w:r w:rsidRPr="00A460E7">
        <w:rPr>
          <w:rFonts w:ascii="Calibri" w:hAnsi="Calibri" w:cs="Calibri"/>
          <w:color w:val="333333"/>
        </w:rPr>
        <w:t xml:space="preserve">supports </w:t>
      </w:r>
      <w:r w:rsidRPr="00A460E7">
        <w:rPr>
          <w:rFonts w:ascii="Calibri" w:hAnsi="Calibri" w:cs="Calibri"/>
          <w:color w:val="000000"/>
        </w:rPr>
        <w:t>pédagogiques et interactifs adaptés au public cible pour renforcer l’impact de la sensibilisation.</w:t>
      </w:r>
    </w:p>
    <w:p w14:paraId="258E8DCA"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Résultats attendus :</w:t>
      </w:r>
    </w:p>
    <w:p w14:paraId="68E245DD" w14:textId="77777777" w:rsidR="00B000A7" w:rsidRPr="00A460E7" w:rsidRDefault="00B000A7" w:rsidP="00B000A7">
      <w:pPr>
        <w:pStyle w:val="NormalWeb"/>
        <w:numPr>
          <w:ilvl w:val="0"/>
          <w:numId w:val="2"/>
        </w:numPr>
        <w:rPr>
          <w:rFonts w:ascii="Calibri" w:hAnsi="Calibri" w:cs="Calibri"/>
          <w:color w:val="000000"/>
        </w:rPr>
      </w:pPr>
      <w:r w:rsidRPr="00A460E7">
        <w:rPr>
          <w:rFonts w:ascii="Calibri" w:hAnsi="Calibri" w:cs="Calibri"/>
          <w:color w:val="000000"/>
        </w:rPr>
        <w:t>Les participant(e)s comprennent mieux les risques associés à la consommation de drogues, au VIH et aux IST.</w:t>
      </w:r>
    </w:p>
    <w:p w14:paraId="4B9F1410" w14:textId="77777777" w:rsidR="00B000A7" w:rsidRPr="00A460E7" w:rsidRDefault="00B000A7" w:rsidP="00B000A7">
      <w:pPr>
        <w:pStyle w:val="NormalWeb"/>
        <w:numPr>
          <w:ilvl w:val="0"/>
          <w:numId w:val="2"/>
        </w:numPr>
        <w:rPr>
          <w:rFonts w:ascii="Calibri" w:hAnsi="Calibri" w:cs="Calibri"/>
          <w:color w:val="000000"/>
        </w:rPr>
      </w:pPr>
      <w:r w:rsidRPr="00A460E7">
        <w:rPr>
          <w:rFonts w:ascii="Calibri" w:hAnsi="Calibri" w:cs="Calibri"/>
          <w:color w:val="000000"/>
        </w:rPr>
        <w:t>Une meilleure connaissance des stratégies de prévention et des services disponibles.</w:t>
      </w:r>
    </w:p>
    <w:p w14:paraId="30D18F6B" w14:textId="77777777" w:rsidR="00B000A7" w:rsidRPr="00A460E7" w:rsidRDefault="00B000A7" w:rsidP="00B000A7">
      <w:pPr>
        <w:pStyle w:val="NormalWeb"/>
        <w:numPr>
          <w:ilvl w:val="0"/>
          <w:numId w:val="2"/>
        </w:numPr>
        <w:rPr>
          <w:rFonts w:ascii="Calibri" w:hAnsi="Calibri" w:cs="Calibri"/>
          <w:color w:val="000000"/>
        </w:rPr>
      </w:pPr>
      <w:r w:rsidRPr="00A460E7">
        <w:rPr>
          <w:rFonts w:ascii="Calibri" w:hAnsi="Calibri" w:cs="Calibri"/>
          <w:color w:val="000000"/>
        </w:rPr>
        <w:t>Un engagement accru des participant(e)s dans la prévention et la diffusion des bonnes pratiques auprès de leurs communautés.</w:t>
      </w:r>
    </w:p>
    <w:p w14:paraId="7277BB08"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Description des tâches :</w:t>
      </w:r>
      <w:r w:rsidRPr="00A460E7">
        <w:rPr>
          <w:rFonts w:ascii="Calibri" w:hAnsi="Calibri" w:cs="Calibri"/>
          <w:color w:val="000000"/>
        </w:rPr>
        <w:br/>
        <w:t>Sous la supervision du coordinateur du projet, le/la consultant(e) aura pour mission de :</w:t>
      </w:r>
    </w:p>
    <w:p w14:paraId="764F26D3" w14:textId="77777777" w:rsidR="00B000A7" w:rsidRPr="00A460E7" w:rsidRDefault="00B000A7" w:rsidP="00B000A7">
      <w:pPr>
        <w:pStyle w:val="NormalWeb"/>
        <w:numPr>
          <w:ilvl w:val="0"/>
          <w:numId w:val="3"/>
        </w:numPr>
        <w:rPr>
          <w:rFonts w:ascii="Calibri" w:hAnsi="Calibri" w:cs="Calibri"/>
          <w:color w:val="000000"/>
        </w:rPr>
      </w:pPr>
      <w:r w:rsidRPr="00A460E7">
        <w:rPr>
          <w:rFonts w:ascii="Calibri" w:hAnsi="Calibri" w:cs="Calibri"/>
          <w:color w:val="000000"/>
        </w:rPr>
        <w:t>Élaborer un</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programme pédagogique</w:t>
      </w:r>
      <w:r w:rsidRPr="00A460E7">
        <w:rPr>
          <w:rStyle w:val="apple-converted-space"/>
          <w:rFonts w:ascii="Calibri" w:eastAsiaTheme="majorEastAsia" w:hAnsi="Calibri" w:cs="Calibri"/>
          <w:color w:val="000000"/>
        </w:rPr>
        <w:t> </w:t>
      </w:r>
      <w:r w:rsidRPr="00A460E7">
        <w:rPr>
          <w:rFonts w:ascii="Calibri" w:hAnsi="Calibri" w:cs="Calibri"/>
          <w:color w:val="000000"/>
        </w:rPr>
        <w:t>structuré pour l’atelier.</w:t>
      </w:r>
    </w:p>
    <w:p w14:paraId="559175B2" w14:textId="77777777" w:rsidR="00B000A7" w:rsidRPr="00A460E7" w:rsidRDefault="00B000A7" w:rsidP="00B000A7">
      <w:pPr>
        <w:pStyle w:val="NormalWeb"/>
        <w:numPr>
          <w:ilvl w:val="0"/>
          <w:numId w:val="3"/>
        </w:numPr>
        <w:rPr>
          <w:rFonts w:ascii="Calibri" w:hAnsi="Calibri" w:cs="Calibri"/>
          <w:color w:val="000000"/>
        </w:rPr>
      </w:pPr>
      <w:r w:rsidRPr="00A460E7">
        <w:rPr>
          <w:rFonts w:ascii="Calibri" w:hAnsi="Calibri" w:cs="Calibri"/>
          <w:color w:val="000000"/>
        </w:rPr>
        <w:t>Animer des</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sessions interactives</w:t>
      </w:r>
      <w:r w:rsidRPr="00A460E7">
        <w:rPr>
          <w:rStyle w:val="apple-converted-space"/>
          <w:rFonts w:ascii="Calibri" w:eastAsiaTheme="majorEastAsia" w:hAnsi="Calibri" w:cs="Calibri"/>
          <w:color w:val="000000"/>
        </w:rPr>
        <w:t> </w:t>
      </w:r>
      <w:r w:rsidRPr="00A460E7">
        <w:rPr>
          <w:rFonts w:ascii="Calibri" w:hAnsi="Calibri" w:cs="Calibri"/>
          <w:color w:val="000000"/>
        </w:rPr>
        <w:t>et adaptées au public cible.</w:t>
      </w:r>
    </w:p>
    <w:p w14:paraId="485D100B" w14:textId="77777777" w:rsidR="00B000A7" w:rsidRPr="00A460E7" w:rsidRDefault="00B000A7" w:rsidP="00B000A7">
      <w:pPr>
        <w:pStyle w:val="NormalWeb"/>
        <w:numPr>
          <w:ilvl w:val="0"/>
          <w:numId w:val="3"/>
        </w:numPr>
        <w:rPr>
          <w:rFonts w:ascii="Calibri" w:hAnsi="Calibri" w:cs="Calibri"/>
          <w:color w:val="000000"/>
        </w:rPr>
      </w:pPr>
      <w:r w:rsidRPr="00A460E7">
        <w:rPr>
          <w:rFonts w:ascii="Calibri" w:hAnsi="Calibri" w:cs="Calibri"/>
          <w:color w:val="000000"/>
        </w:rPr>
        <w:t>Développer des</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supports pédagogiques</w:t>
      </w:r>
      <w:r w:rsidRPr="00A460E7">
        <w:rPr>
          <w:rStyle w:val="apple-converted-space"/>
          <w:rFonts w:ascii="Calibri" w:eastAsiaTheme="majorEastAsia" w:hAnsi="Calibri" w:cs="Calibri"/>
          <w:color w:val="000000"/>
        </w:rPr>
        <w:t> </w:t>
      </w:r>
      <w:r w:rsidRPr="00A460E7">
        <w:rPr>
          <w:rFonts w:ascii="Calibri" w:hAnsi="Calibri" w:cs="Calibri"/>
          <w:color w:val="000000"/>
        </w:rPr>
        <w:t>et outils de sensibilisation.</w:t>
      </w:r>
    </w:p>
    <w:p w14:paraId="353D62CB" w14:textId="77777777" w:rsidR="00B000A7" w:rsidRPr="00A460E7" w:rsidRDefault="00B000A7" w:rsidP="00B000A7">
      <w:pPr>
        <w:pStyle w:val="NormalWeb"/>
        <w:numPr>
          <w:ilvl w:val="0"/>
          <w:numId w:val="3"/>
        </w:numPr>
        <w:rPr>
          <w:rFonts w:ascii="Calibri" w:hAnsi="Calibri" w:cs="Calibri"/>
          <w:color w:val="000000"/>
        </w:rPr>
      </w:pPr>
      <w:r w:rsidRPr="00A460E7">
        <w:rPr>
          <w:rFonts w:ascii="Calibri" w:hAnsi="Calibri" w:cs="Calibri"/>
          <w:color w:val="000000"/>
        </w:rPr>
        <w:t>Rédiger un</w:t>
      </w:r>
      <w:r w:rsidRPr="00A460E7">
        <w:rPr>
          <w:rStyle w:val="apple-converted-space"/>
          <w:rFonts w:ascii="Calibri" w:eastAsiaTheme="majorEastAsia" w:hAnsi="Calibri" w:cs="Calibri"/>
          <w:color w:val="000000"/>
        </w:rPr>
        <w:t> </w:t>
      </w:r>
      <w:r w:rsidRPr="00A460E7">
        <w:rPr>
          <w:rStyle w:val="lev"/>
          <w:rFonts w:ascii="Calibri" w:eastAsiaTheme="majorEastAsia" w:hAnsi="Calibri" w:cs="Calibri"/>
          <w:color w:val="000000"/>
        </w:rPr>
        <w:t>rapport d’évaluation et de synthèse</w:t>
      </w:r>
      <w:r w:rsidRPr="00A460E7">
        <w:rPr>
          <w:rStyle w:val="apple-converted-space"/>
          <w:rFonts w:ascii="Calibri" w:eastAsiaTheme="majorEastAsia" w:hAnsi="Calibri" w:cs="Calibri"/>
          <w:color w:val="000000"/>
        </w:rPr>
        <w:t> </w:t>
      </w:r>
      <w:r w:rsidRPr="00A460E7">
        <w:rPr>
          <w:rFonts w:ascii="Calibri" w:hAnsi="Calibri" w:cs="Calibri"/>
          <w:color w:val="000000"/>
        </w:rPr>
        <w:t>à la fin de l’atelier.</w:t>
      </w:r>
    </w:p>
    <w:p w14:paraId="0F03D5B3"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Livrables attendus :</w:t>
      </w:r>
    </w:p>
    <w:p w14:paraId="27433C0A" w14:textId="77777777" w:rsidR="00B000A7" w:rsidRPr="00A460E7" w:rsidRDefault="00B000A7" w:rsidP="00B000A7">
      <w:pPr>
        <w:numPr>
          <w:ilvl w:val="0"/>
          <w:numId w:val="7"/>
        </w:numPr>
        <w:spacing w:before="100" w:beforeAutospacing="1" w:after="100" w:afterAutospacing="1" w:line="240" w:lineRule="auto"/>
        <w:rPr>
          <w:rFonts w:ascii="Calibri" w:eastAsia="Times New Roman" w:hAnsi="Calibri" w:cs="Calibri"/>
          <w:color w:val="333333"/>
          <w:kern w:val="0"/>
          <w:lang w:eastAsia="fr-FR"/>
          <w14:ligatures w14:val="none"/>
        </w:rPr>
      </w:pPr>
      <w:r w:rsidRPr="00A460E7">
        <w:rPr>
          <w:rFonts w:ascii="Calibri" w:eastAsia="Times New Roman" w:hAnsi="Calibri" w:cs="Calibri"/>
          <w:color w:val="333333"/>
          <w:kern w:val="0"/>
          <w:lang w:eastAsia="fr-FR"/>
          <w14:ligatures w14:val="none"/>
        </w:rPr>
        <w:lastRenderedPageBreak/>
        <w:t>Les supports de formation</w:t>
      </w:r>
    </w:p>
    <w:p w14:paraId="59630CF8" w14:textId="77777777" w:rsidR="00B000A7" w:rsidRPr="00A460E7" w:rsidRDefault="00B000A7" w:rsidP="00B000A7">
      <w:pPr>
        <w:numPr>
          <w:ilvl w:val="0"/>
          <w:numId w:val="7"/>
        </w:numPr>
        <w:spacing w:before="100" w:beforeAutospacing="1" w:after="100" w:afterAutospacing="1" w:line="240" w:lineRule="auto"/>
        <w:rPr>
          <w:rFonts w:ascii="Calibri" w:eastAsia="Times New Roman" w:hAnsi="Calibri" w:cs="Calibri"/>
          <w:color w:val="333333"/>
          <w:kern w:val="0"/>
          <w:lang w:eastAsia="fr-FR"/>
          <w14:ligatures w14:val="none"/>
        </w:rPr>
      </w:pPr>
      <w:r w:rsidRPr="00A460E7">
        <w:rPr>
          <w:rFonts w:ascii="Calibri" w:eastAsia="Times New Roman" w:hAnsi="Calibri" w:cs="Calibri"/>
          <w:color w:val="333333"/>
          <w:kern w:val="0"/>
          <w:lang w:eastAsia="fr-FR"/>
          <w14:ligatures w14:val="none"/>
        </w:rPr>
        <w:t>Rapport final de formation</w:t>
      </w:r>
    </w:p>
    <w:p w14:paraId="47F56EEB" w14:textId="77777777" w:rsidR="00B000A7" w:rsidRPr="00A460E7" w:rsidRDefault="00B000A7" w:rsidP="00B000A7">
      <w:pPr>
        <w:spacing w:after="0" w:line="240" w:lineRule="auto"/>
        <w:rPr>
          <w:rFonts w:ascii="Calibri" w:eastAsia="Times New Roman" w:hAnsi="Calibri" w:cs="Calibri"/>
          <w:kern w:val="0"/>
          <w:lang w:eastAsia="fr-FR"/>
          <w14:ligatures w14:val="none"/>
        </w:rPr>
      </w:pPr>
    </w:p>
    <w:p w14:paraId="45366EC4" w14:textId="7777777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Conditions de travail et durée :</w:t>
      </w:r>
    </w:p>
    <w:p w14:paraId="54442573" w14:textId="77777777" w:rsidR="00B000A7" w:rsidRPr="00A460E7" w:rsidRDefault="00B000A7" w:rsidP="00B000A7">
      <w:pPr>
        <w:pStyle w:val="NormalWeb"/>
        <w:numPr>
          <w:ilvl w:val="0"/>
          <w:numId w:val="5"/>
        </w:numPr>
        <w:rPr>
          <w:rFonts w:ascii="Calibri" w:hAnsi="Calibri" w:cs="Calibri"/>
          <w:color w:val="000000"/>
        </w:rPr>
      </w:pPr>
      <w:r w:rsidRPr="00A460E7">
        <w:rPr>
          <w:rStyle w:val="lev"/>
          <w:rFonts w:ascii="Calibri" w:eastAsiaTheme="majorEastAsia" w:hAnsi="Calibri" w:cs="Calibri"/>
          <w:color w:val="000000"/>
        </w:rPr>
        <w:t>Lieu :</w:t>
      </w:r>
      <w:r w:rsidRPr="00A460E7">
        <w:rPr>
          <w:rStyle w:val="apple-converted-space"/>
          <w:rFonts w:ascii="Calibri" w:eastAsiaTheme="majorEastAsia" w:hAnsi="Calibri" w:cs="Calibri"/>
          <w:color w:val="000000"/>
        </w:rPr>
        <w:t> </w:t>
      </w:r>
      <w:r w:rsidRPr="00A460E7">
        <w:rPr>
          <w:rFonts w:ascii="Calibri" w:hAnsi="Calibri" w:cs="Calibri"/>
          <w:color w:val="000000"/>
        </w:rPr>
        <w:t>Tunis, Tunisie.</w:t>
      </w:r>
    </w:p>
    <w:p w14:paraId="555D9B38" w14:textId="139F5475" w:rsidR="00B000A7" w:rsidRPr="00A460E7" w:rsidRDefault="00B000A7" w:rsidP="00B000A7">
      <w:pPr>
        <w:pStyle w:val="NormalWeb"/>
        <w:numPr>
          <w:ilvl w:val="0"/>
          <w:numId w:val="5"/>
        </w:numPr>
        <w:rPr>
          <w:rFonts w:ascii="Calibri" w:hAnsi="Calibri" w:cs="Calibri"/>
          <w:color w:val="000000"/>
        </w:rPr>
      </w:pPr>
      <w:r w:rsidRPr="00A460E7">
        <w:rPr>
          <w:rStyle w:val="lev"/>
          <w:rFonts w:ascii="Calibri" w:eastAsiaTheme="majorEastAsia" w:hAnsi="Calibri" w:cs="Calibri"/>
          <w:color w:val="000000"/>
        </w:rPr>
        <w:t>Période :</w:t>
      </w:r>
      <w:r w:rsidR="00A143F3" w:rsidRPr="00A460E7">
        <w:rPr>
          <w:rStyle w:val="apple-converted-space"/>
          <w:rFonts w:ascii="Calibri" w:eastAsiaTheme="majorEastAsia" w:hAnsi="Calibri" w:cs="Calibri"/>
          <w:color w:val="000000"/>
        </w:rPr>
        <w:t xml:space="preserve"> 14, 15 juin</w:t>
      </w:r>
      <w:r w:rsidRPr="00A460E7">
        <w:rPr>
          <w:rFonts w:ascii="Calibri" w:hAnsi="Calibri" w:cs="Calibri"/>
          <w:color w:val="000000"/>
        </w:rPr>
        <w:t>.</w:t>
      </w:r>
    </w:p>
    <w:p w14:paraId="153DA4AA" w14:textId="77777777" w:rsidR="00B000A7" w:rsidRPr="00A460E7" w:rsidRDefault="00B000A7" w:rsidP="00B000A7">
      <w:pPr>
        <w:pStyle w:val="NormalWeb"/>
        <w:numPr>
          <w:ilvl w:val="0"/>
          <w:numId w:val="5"/>
        </w:numPr>
        <w:rPr>
          <w:rFonts w:ascii="Calibri" w:hAnsi="Calibri" w:cs="Calibri"/>
          <w:color w:val="000000"/>
        </w:rPr>
      </w:pPr>
      <w:r w:rsidRPr="00A460E7">
        <w:rPr>
          <w:rStyle w:val="lev"/>
          <w:rFonts w:ascii="Calibri" w:eastAsiaTheme="majorEastAsia" w:hAnsi="Calibri" w:cs="Calibri"/>
          <w:color w:val="000000"/>
        </w:rPr>
        <w:t>Durée de la mission :</w:t>
      </w:r>
      <w:r w:rsidRPr="00A460E7">
        <w:rPr>
          <w:rStyle w:val="apple-converted-space"/>
          <w:rFonts w:ascii="Calibri" w:eastAsiaTheme="majorEastAsia" w:hAnsi="Calibri" w:cs="Calibri"/>
          <w:color w:val="000000"/>
        </w:rPr>
        <w:t> </w:t>
      </w:r>
      <w:r w:rsidRPr="00A460E7">
        <w:rPr>
          <w:rFonts w:ascii="Calibri" w:hAnsi="Calibri" w:cs="Calibri"/>
          <w:color w:val="000000"/>
        </w:rPr>
        <w:t xml:space="preserve">2 jours d’atelier </w:t>
      </w:r>
      <w:r w:rsidRPr="00A460E7">
        <w:rPr>
          <w:rFonts w:ascii="Calibri" w:hAnsi="Calibri" w:cs="Calibri"/>
          <w:color w:val="000000"/>
        </w:rPr>
        <w:br/>
      </w:r>
    </w:p>
    <w:p w14:paraId="0460392C" w14:textId="78E2CFD7" w:rsidR="00B000A7" w:rsidRPr="00A460E7" w:rsidRDefault="00B000A7" w:rsidP="00B000A7">
      <w:pPr>
        <w:pStyle w:val="NormalWeb"/>
        <w:rPr>
          <w:rFonts w:ascii="Calibri" w:hAnsi="Calibri" w:cs="Calibri"/>
          <w:color w:val="000000"/>
        </w:rPr>
      </w:pPr>
      <w:r w:rsidRPr="00A460E7">
        <w:rPr>
          <w:rStyle w:val="lev"/>
          <w:rFonts w:ascii="Calibri" w:eastAsiaTheme="majorEastAsia" w:hAnsi="Calibri" w:cs="Calibri"/>
          <w:color w:val="000000"/>
        </w:rPr>
        <w:t>Profil recherché :</w:t>
      </w:r>
    </w:p>
    <w:p w14:paraId="7A7DF4EB" w14:textId="77777777" w:rsidR="00B000A7" w:rsidRPr="00A460E7" w:rsidRDefault="00B000A7" w:rsidP="00B000A7">
      <w:pPr>
        <w:pStyle w:val="NormalWeb"/>
        <w:numPr>
          <w:ilvl w:val="0"/>
          <w:numId w:val="6"/>
        </w:numPr>
        <w:rPr>
          <w:rFonts w:ascii="Calibri" w:hAnsi="Calibri" w:cs="Calibri"/>
          <w:color w:val="000000"/>
        </w:rPr>
      </w:pPr>
      <w:r w:rsidRPr="00A460E7">
        <w:rPr>
          <w:rFonts w:ascii="Calibri" w:hAnsi="Calibri" w:cs="Calibri"/>
          <w:color w:val="000000"/>
        </w:rPr>
        <w:t>Diplôme ou formation professionnelle en sciences sociales, santé publique, psychologie, ou tout autre domaine pertinent.</w:t>
      </w:r>
    </w:p>
    <w:p w14:paraId="4D29D474" w14:textId="77777777" w:rsidR="00B000A7" w:rsidRPr="00A460E7" w:rsidRDefault="00B000A7" w:rsidP="00B000A7">
      <w:pPr>
        <w:pStyle w:val="NormalWeb"/>
        <w:numPr>
          <w:ilvl w:val="0"/>
          <w:numId w:val="6"/>
        </w:numPr>
        <w:rPr>
          <w:rFonts w:ascii="Calibri" w:hAnsi="Calibri" w:cs="Calibri"/>
          <w:color w:val="000000"/>
        </w:rPr>
      </w:pPr>
      <w:r w:rsidRPr="00A460E7">
        <w:rPr>
          <w:rFonts w:ascii="Calibri" w:hAnsi="Calibri" w:cs="Calibri"/>
          <w:color w:val="000000"/>
        </w:rPr>
        <w:t>Connaissance solide des thématiques liées à la consommation de drogues, au VIH et aux IST.</w:t>
      </w:r>
    </w:p>
    <w:p w14:paraId="58C8545C" w14:textId="77777777" w:rsidR="00B000A7" w:rsidRPr="00A460E7" w:rsidRDefault="00B000A7" w:rsidP="00B000A7">
      <w:pPr>
        <w:pStyle w:val="NormalWeb"/>
        <w:numPr>
          <w:ilvl w:val="0"/>
          <w:numId w:val="6"/>
        </w:numPr>
        <w:rPr>
          <w:rFonts w:ascii="Calibri" w:hAnsi="Calibri" w:cs="Calibri"/>
          <w:color w:val="000000"/>
        </w:rPr>
      </w:pPr>
      <w:r w:rsidRPr="00A460E7">
        <w:rPr>
          <w:rFonts w:ascii="Calibri" w:hAnsi="Calibri" w:cs="Calibri"/>
          <w:color w:val="000000"/>
        </w:rPr>
        <w:t>Expérience avérée en animation d’ateliers de sensibilisation.</w:t>
      </w:r>
    </w:p>
    <w:p w14:paraId="30609A36" w14:textId="77777777" w:rsidR="00B000A7" w:rsidRPr="00A460E7" w:rsidRDefault="00B000A7" w:rsidP="00B000A7">
      <w:pPr>
        <w:pStyle w:val="NormalWeb"/>
        <w:numPr>
          <w:ilvl w:val="0"/>
          <w:numId w:val="6"/>
        </w:numPr>
        <w:rPr>
          <w:rFonts w:ascii="Calibri" w:hAnsi="Calibri" w:cs="Calibri"/>
          <w:color w:val="000000"/>
        </w:rPr>
      </w:pPr>
      <w:r w:rsidRPr="00A460E7">
        <w:rPr>
          <w:rFonts w:ascii="Calibri" w:hAnsi="Calibri" w:cs="Calibri"/>
          <w:color w:val="000000"/>
        </w:rPr>
        <w:t>Bonne communication et capacité à s’adapter à différents publics.</w:t>
      </w:r>
    </w:p>
    <w:p w14:paraId="33A1B9B0" w14:textId="77777777" w:rsidR="00B000A7" w:rsidRPr="00A460E7" w:rsidRDefault="00B000A7">
      <w:pPr>
        <w:rPr>
          <w:rFonts w:ascii="Calibri" w:hAnsi="Calibri" w:cs="Calibri"/>
        </w:rPr>
      </w:pPr>
    </w:p>
    <w:p w14:paraId="2BEDFFC3" w14:textId="230E9E15" w:rsidR="00942BBA" w:rsidRPr="00A460E7" w:rsidRDefault="00942BBA" w:rsidP="00942BBA">
      <w:pPr>
        <w:spacing w:before="100" w:beforeAutospacing="1" w:after="100" w:afterAutospacing="1"/>
        <w:rPr>
          <w:rFonts w:ascii="Calibri" w:eastAsia="Times New Roman" w:hAnsi="Calibri" w:cs="Calibri"/>
          <w:color w:val="000000"/>
          <w:kern w:val="0"/>
          <w:lang w:eastAsia="fr-FR"/>
          <w14:ligatures w14:val="none"/>
        </w:rPr>
      </w:pPr>
      <w:r w:rsidRPr="00A460E7">
        <w:rPr>
          <w:rStyle w:val="lev"/>
          <w:rFonts w:ascii="Calibri" w:eastAsiaTheme="majorEastAsia" w:hAnsi="Calibri" w:cs="Calibri"/>
          <w:color w:val="000000"/>
        </w:rPr>
        <w:t>Modalités de candidature :</w:t>
      </w:r>
      <w:r w:rsidRPr="00A460E7">
        <w:rPr>
          <w:rFonts w:ascii="Calibri" w:hAnsi="Calibri" w:cs="Calibri"/>
          <w:color w:val="000000"/>
        </w:rPr>
        <w:br/>
      </w:r>
      <w:r w:rsidRPr="00A460E7">
        <w:rPr>
          <w:rFonts w:ascii="Calibri" w:eastAsia="Times New Roman" w:hAnsi="Calibri" w:cs="Calibri"/>
          <w:color w:val="000000"/>
          <w:kern w:val="0"/>
          <w:lang w:eastAsia="fr-FR"/>
          <w14:ligatures w14:val="none"/>
        </w:rPr>
        <w:br/>
        <w:t>Les candidat(e)s intéressé(e)s sont invité(e)s à envoyer leur dossier de candidature, comprenant :</w:t>
      </w:r>
      <w:r w:rsidRPr="00A460E7">
        <w:rPr>
          <w:rFonts w:ascii="Calibri" w:eastAsia="Times New Roman" w:hAnsi="Calibri" w:cs="Calibri"/>
          <w:color w:val="000000"/>
          <w:kern w:val="0"/>
          <w:lang w:eastAsia="fr-FR"/>
          <w14:ligatures w14:val="none"/>
        </w:rPr>
        <w:br/>
        <w:t>• Un CV détaillé ;</w:t>
      </w:r>
      <w:r w:rsidRPr="00A460E7">
        <w:rPr>
          <w:rFonts w:ascii="Calibri" w:eastAsia="Times New Roman" w:hAnsi="Calibri" w:cs="Calibri"/>
          <w:color w:val="000000"/>
          <w:kern w:val="0"/>
          <w:lang w:eastAsia="fr-FR"/>
          <w14:ligatures w14:val="none"/>
        </w:rPr>
        <w:br/>
        <w:t>• Une offre financière ;</w:t>
      </w:r>
      <w:r w:rsidRPr="00A460E7">
        <w:rPr>
          <w:rFonts w:ascii="Calibri" w:eastAsia="Times New Roman" w:hAnsi="Calibri" w:cs="Calibri"/>
          <w:color w:val="000000"/>
          <w:kern w:val="0"/>
          <w:lang w:eastAsia="fr-FR"/>
          <w14:ligatures w14:val="none"/>
        </w:rPr>
        <w:br/>
        <w:t>• Une offre technique.</w:t>
      </w:r>
    </w:p>
    <w:p w14:paraId="6479B3E1" w14:textId="1E7D3B03" w:rsidR="00942BBA" w:rsidRPr="00A460E7" w:rsidRDefault="00942BBA" w:rsidP="00942BBA">
      <w:pPr>
        <w:spacing w:before="100" w:beforeAutospacing="1" w:after="100" w:afterAutospacing="1" w:line="240" w:lineRule="auto"/>
        <w:rPr>
          <w:rFonts w:ascii="Calibri" w:eastAsia="Times New Roman" w:hAnsi="Calibri" w:cs="Calibri"/>
          <w:color w:val="000000"/>
          <w:kern w:val="0"/>
          <w:lang w:eastAsia="fr-FR"/>
          <w14:ligatures w14:val="none"/>
        </w:rPr>
      </w:pPr>
      <w:r w:rsidRPr="00A460E7">
        <w:rPr>
          <w:rFonts w:ascii="Calibri" w:eastAsia="Times New Roman" w:hAnsi="Calibri" w:cs="Calibri"/>
          <w:color w:val="000000"/>
          <w:kern w:val="0"/>
          <w:lang w:eastAsia="fr-FR"/>
          <w14:ligatures w14:val="none"/>
        </w:rPr>
        <w:t>Les candidatures doivent être envoyées aux adresses suivantes : </w:t>
      </w:r>
      <w:r w:rsidRPr="00A460E7">
        <w:rPr>
          <w:rFonts w:ascii="Calibri" w:eastAsia="Times New Roman" w:hAnsi="Calibri" w:cs="Calibri"/>
          <w:b/>
          <w:bCs/>
          <w:color w:val="000000"/>
          <w:kern w:val="0"/>
          <w:lang w:eastAsia="fr-FR"/>
          <w14:ligatures w14:val="none"/>
        </w:rPr>
        <w:t>atlsidatunis@gmail.com</w:t>
      </w:r>
      <w:r w:rsidRPr="00A460E7">
        <w:rPr>
          <w:rFonts w:ascii="Calibri" w:eastAsia="Times New Roman" w:hAnsi="Calibri" w:cs="Calibri"/>
          <w:color w:val="000000"/>
          <w:kern w:val="0"/>
          <w:lang w:eastAsia="fr-FR"/>
          <w14:ligatures w14:val="none"/>
        </w:rPr>
        <w:t> et </w:t>
      </w:r>
      <w:r w:rsidRPr="00A460E7">
        <w:rPr>
          <w:rFonts w:ascii="Calibri" w:eastAsia="Times New Roman" w:hAnsi="Calibri" w:cs="Calibri"/>
          <w:b/>
          <w:bCs/>
          <w:color w:val="000000"/>
          <w:kern w:val="0"/>
          <w:lang w:eastAsia="fr-FR"/>
          <w14:ligatures w14:val="none"/>
        </w:rPr>
        <w:t>farouk19981@gmail.com</w:t>
      </w:r>
      <w:r w:rsidRPr="00A460E7">
        <w:rPr>
          <w:rFonts w:ascii="Calibri" w:eastAsia="Times New Roman" w:hAnsi="Calibri" w:cs="Calibri"/>
          <w:color w:val="000000"/>
          <w:kern w:val="0"/>
          <w:lang w:eastAsia="fr-FR"/>
          <w14:ligatures w14:val="none"/>
        </w:rPr>
        <w:t>, au plus tard le </w:t>
      </w:r>
      <w:r w:rsidRPr="00A460E7">
        <w:rPr>
          <w:rFonts w:ascii="Calibri" w:eastAsia="Times New Roman" w:hAnsi="Calibri" w:cs="Calibri"/>
          <w:b/>
          <w:bCs/>
          <w:color w:val="000000"/>
          <w:kern w:val="0"/>
          <w:lang w:eastAsia="fr-FR"/>
          <w14:ligatures w14:val="none"/>
        </w:rPr>
        <w:t>12 mai 2025 à 17h00</w:t>
      </w:r>
      <w:r w:rsidRPr="00A460E7">
        <w:rPr>
          <w:rFonts w:ascii="Calibri" w:eastAsia="Times New Roman" w:hAnsi="Calibri" w:cs="Calibri"/>
          <w:color w:val="000000"/>
          <w:kern w:val="0"/>
          <w:lang w:eastAsia="fr-FR"/>
          <w14:ligatures w14:val="none"/>
        </w:rPr>
        <w:t>, avec la mention suivante en objet : </w:t>
      </w:r>
      <w:r w:rsidRPr="00A460E7">
        <w:rPr>
          <w:rFonts w:ascii="Calibri" w:eastAsia="Times New Roman" w:hAnsi="Calibri" w:cs="Calibri"/>
          <w:b/>
          <w:bCs/>
          <w:color w:val="000000"/>
          <w:kern w:val="0"/>
          <w:lang w:eastAsia="fr-FR"/>
          <w14:ligatures w14:val="none"/>
        </w:rPr>
        <w:t xml:space="preserve">« </w:t>
      </w:r>
      <w:r w:rsidR="00A460E7" w:rsidRPr="00A460E7">
        <w:rPr>
          <w:rFonts w:ascii="Calibri" w:hAnsi="Calibri" w:cs="Calibri"/>
          <w:b/>
          <w:bCs/>
          <w:color w:val="000000"/>
        </w:rPr>
        <w:t>Candidature : Formateur d’atelier</w:t>
      </w:r>
      <w:r w:rsidR="00A460E7" w:rsidRPr="00A460E7">
        <w:rPr>
          <w:rFonts w:ascii="Calibri" w:eastAsia="Times New Roman" w:hAnsi="Calibri" w:cs="Calibri"/>
          <w:b/>
          <w:bCs/>
          <w:color w:val="000000"/>
          <w:kern w:val="0"/>
          <w:lang w:eastAsia="fr-FR"/>
          <w14:ligatures w14:val="none"/>
        </w:rPr>
        <w:t xml:space="preserve"> </w:t>
      </w:r>
      <w:r w:rsidRPr="00A460E7">
        <w:rPr>
          <w:rFonts w:ascii="Calibri" w:eastAsia="Times New Roman" w:hAnsi="Calibri" w:cs="Calibri"/>
          <w:b/>
          <w:bCs/>
          <w:color w:val="000000"/>
          <w:kern w:val="0"/>
          <w:lang w:eastAsia="fr-FR"/>
          <w14:ligatures w14:val="none"/>
        </w:rPr>
        <w:t>»</w:t>
      </w:r>
      <w:r w:rsidRPr="00A460E7">
        <w:rPr>
          <w:rFonts w:ascii="Calibri" w:eastAsia="Times New Roman" w:hAnsi="Calibri" w:cs="Calibri"/>
          <w:color w:val="000000"/>
          <w:kern w:val="0"/>
          <w:lang w:eastAsia="fr-FR"/>
          <w14:ligatures w14:val="none"/>
        </w:rPr>
        <w:t>.</w:t>
      </w:r>
    </w:p>
    <w:p w14:paraId="0A8F0636" w14:textId="77777777" w:rsidR="00942BBA" w:rsidRDefault="00942BBA"/>
    <w:sectPr w:rsidR="00942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A23"/>
    <w:multiLevelType w:val="multilevel"/>
    <w:tmpl w:val="A9D6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E2032"/>
    <w:multiLevelType w:val="multilevel"/>
    <w:tmpl w:val="8FFA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418AD"/>
    <w:multiLevelType w:val="multilevel"/>
    <w:tmpl w:val="D5DA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24B09"/>
    <w:multiLevelType w:val="multilevel"/>
    <w:tmpl w:val="DF76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60CD5"/>
    <w:multiLevelType w:val="multilevel"/>
    <w:tmpl w:val="D5FE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A6C63"/>
    <w:multiLevelType w:val="multilevel"/>
    <w:tmpl w:val="A028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62497"/>
    <w:multiLevelType w:val="multilevel"/>
    <w:tmpl w:val="D7D6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04482">
    <w:abstractNumId w:val="6"/>
  </w:num>
  <w:num w:numId="2" w16cid:durableId="2083873399">
    <w:abstractNumId w:val="4"/>
  </w:num>
  <w:num w:numId="3" w16cid:durableId="581184006">
    <w:abstractNumId w:val="3"/>
  </w:num>
  <w:num w:numId="4" w16cid:durableId="1656376429">
    <w:abstractNumId w:val="5"/>
  </w:num>
  <w:num w:numId="5" w16cid:durableId="1670207187">
    <w:abstractNumId w:val="2"/>
  </w:num>
  <w:num w:numId="6" w16cid:durableId="1979313">
    <w:abstractNumId w:val="0"/>
  </w:num>
  <w:num w:numId="7" w16cid:durableId="825827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A7"/>
    <w:rsid w:val="005D2858"/>
    <w:rsid w:val="007727CB"/>
    <w:rsid w:val="00942BBA"/>
    <w:rsid w:val="00A143F3"/>
    <w:rsid w:val="00A460E7"/>
    <w:rsid w:val="00B000A7"/>
    <w:rsid w:val="00B606B7"/>
    <w:rsid w:val="00C27EA2"/>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decimalSymbol w:val=","/>
  <w:listSeparator w:val=";"/>
  <w14:docId w14:val="79C8B103"/>
  <w15:chartTrackingRefBased/>
  <w15:docId w15:val="{7F398451-7A13-8947-9436-D0D236DC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T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0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0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00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00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00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00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00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00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00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0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00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00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00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00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00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00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00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00A7"/>
    <w:rPr>
      <w:rFonts w:eastAsiaTheme="majorEastAsia" w:cstheme="majorBidi"/>
      <w:color w:val="272727" w:themeColor="text1" w:themeTint="D8"/>
    </w:rPr>
  </w:style>
  <w:style w:type="paragraph" w:styleId="Titre">
    <w:name w:val="Title"/>
    <w:basedOn w:val="Normal"/>
    <w:next w:val="Normal"/>
    <w:link w:val="TitreCar"/>
    <w:uiPriority w:val="10"/>
    <w:qFormat/>
    <w:rsid w:val="00B00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00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00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00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00A7"/>
    <w:pPr>
      <w:spacing w:before="160"/>
      <w:jc w:val="center"/>
    </w:pPr>
    <w:rPr>
      <w:i/>
      <w:iCs/>
      <w:color w:val="404040" w:themeColor="text1" w:themeTint="BF"/>
    </w:rPr>
  </w:style>
  <w:style w:type="character" w:customStyle="1" w:styleId="CitationCar">
    <w:name w:val="Citation Car"/>
    <w:basedOn w:val="Policepardfaut"/>
    <w:link w:val="Citation"/>
    <w:uiPriority w:val="29"/>
    <w:rsid w:val="00B000A7"/>
    <w:rPr>
      <w:i/>
      <w:iCs/>
      <w:color w:val="404040" w:themeColor="text1" w:themeTint="BF"/>
    </w:rPr>
  </w:style>
  <w:style w:type="paragraph" w:styleId="Paragraphedeliste">
    <w:name w:val="List Paragraph"/>
    <w:basedOn w:val="Normal"/>
    <w:uiPriority w:val="34"/>
    <w:qFormat/>
    <w:rsid w:val="00B000A7"/>
    <w:pPr>
      <w:ind w:left="720"/>
      <w:contextualSpacing/>
    </w:pPr>
  </w:style>
  <w:style w:type="character" w:styleId="Accentuationintense">
    <w:name w:val="Intense Emphasis"/>
    <w:basedOn w:val="Policepardfaut"/>
    <w:uiPriority w:val="21"/>
    <w:qFormat/>
    <w:rsid w:val="00B000A7"/>
    <w:rPr>
      <w:i/>
      <w:iCs/>
      <w:color w:val="0F4761" w:themeColor="accent1" w:themeShade="BF"/>
    </w:rPr>
  </w:style>
  <w:style w:type="paragraph" w:styleId="Citationintense">
    <w:name w:val="Intense Quote"/>
    <w:basedOn w:val="Normal"/>
    <w:next w:val="Normal"/>
    <w:link w:val="CitationintenseCar"/>
    <w:uiPriority w:val="30"/>
    <w:qFormat/>
    <w:rsid w:val="00B00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00A7"/>
    <w:rPr>
      <w:i/>
      <w:iCs/>
      <w:color w:val="0F4761" w:themeColor="accent1" w:themeShade="BF"/>
    </w:rPr>
  </w:style>
  <w:style w:type="character" w:styleId="Rfrenceintense">
    <w:name w:val="Intense Reference"/>
    <w:basedOn w:val="Policepardfaut"/>
    <w:uiPriority w:val="32"/>
    <w:qFormat/>
    <w:rsid w:val="00B000A7"/>
    <w:rPr>
      <w:b/>
      <w:bCs/>
      <w:smallCaps/>
      <w:color w:val="0F4761" w:themeColor="accent1" w:themeShade="BF"/>
      <w:spacing w:val="5"/>
    </w:rPr>
  </w:style>
  <w:style w:type="paragraph" w:styleId="NormalWeb">
    <w:name w:val="Normal (Web)"/>
    <w:basedOn w:val="Normal"/>
    <w:uiPriority w:val="99"/>
    <w:unhideWhenUsed/>
    <w:rsid w:val="00B000A7"/>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B000A7"/>
    <w:rPr>
      <w:b/>
      <w:bCs/>
    </w:rPr>
  </w:style>
  <w:style w:type="character" w:customStyle="1" w:styleId="apple-converted-space">
    <w:name w:val="apple-converted-space"/>
    <w:basedOn w:val="Policepardfaut"/>
    <w:rsid w:val="00B0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085390">
      <w:bodyDiv w:val="1"/>
      <w:marLeft w:val="0"/>
      <w:marRight w:val="0"/>
      <w:marTop w:val="0"/>
      <w:marBottom w:val="0"/>
      <w:divBdr>
        <w:top w:val="none" w:sz="0" w:space="0" w:color="auto"/>
        <w:left w:val="none" w:sz="0" w:space="0" w:color="auto"/>
        <w:bottom w:val="none" w:sz="0" w:space="0" w:color="auto"/>
        <w:right w:val="none" w:sz="0" w:space="0" w:color="auto"/>
      </w:divBdr>
    </w:div>
    <w:div w:id="1647659824">
      <w:bodyDiv w:val="1"/>
      <w:marLeft w:val="0"/>
      <w:marRight w:val="0"/>
      <w:marTop w:val="0"/>
      <w:marBottom w:val="0"/>
      <w:divBdr>
        <w:top w:val="none" w:sz="0" w:space="0" w:color="auto"/>
        <w:left w:val="none" w:sz="0" w:space="0" w:color="auto"/>
        <w:bottom w:val="none" w:sz="0" w:space="0" w:color="auto"/>
        <w:right w:val="none" w:sz="0" w:space="0" w:color="auto"/>
      </w:divBdr>
    </w:div>
    <w:div w:id="2022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Farouk BEN BELGACEM</dc:creator>
  <cp:keywords/>
  <dc:description/>
  <cp:lastModifiedBy>Mohamed Farouk BEN BELGACEM</cp:lastModifiedBy>
  <cp:revision>4</cp:revision>
  <dcterms:created xsi:type="dcterms:W3CDTF">2025-04-02T05:04:00Z</dcterms:created>
  <dcterms:modified xsi:type="dcterms:W3CDTF">2025-05-05T12:16:00Z</dcterms:modified>
</cp:coreProperties>
</file>