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288" w:rsidRPr="00867041" w:rsidRDefault="004C28EE" w:rsidP="00867041">
      <w:pPr>
        <w:shd w:val="clear" w:color="auto" w:fill="FFFFFF"/>
        <w:spacing w:line="240" w:lineRule="auto"/>
        <w:jc w:val="center"/>
        <w:rPr>
          <w:rFonts w:eastAsia="Times New Roman" w:cstheme="minorHAnsi"/>
          <w:b/>
          <w:bCs/>
          <w:color w:val="1C1E21"/>
          <w:sz w:val="24"/>
          <w:szCs w:val="24"/>
          <w:lang w:eastAsia="fr-FR"/>
        </w:rPr>
      </w:pPr>
      <w:bookmarkStart w:id="0" w:name="_GoBack"/>
      <w:bookmarkEnd w:id="0"/>
      <w:r>
        <w:rPr>
          <w:noProof/>
          <w:lang w:eastAsia="fr-FR"/>
        </w:rPr>
        <w:drawing>
          <wp:inline distT="0" distB="0" distL="0" distR="0" wp14:anchorId="7C158657" wp14:editId="60CFBB1A">
            <wp:extent cx="1581150" cy="1240790"/>
            <wp:effectExtent l="0" t="0" r="0" b="0"/>
            <wp:docPr id="9" name="Image 1" descr="LOGO ATL SIDA.jpg"/>
            <wp:cNvGraphicFramePr/>
            <a:graphic xmlns:a="http://schemas.openxmlformats.org/drawingml/2006/main">
              <a:graphicData uri="http://schemas.openxmlformats.org/drawingml/2006/picture">
                <pic:pic xmlns:pic="http://schemas.openxmlformats.org/drawingml/2006/picture">
                  <pic:nvPicPr>
                    <pic:cNvPr id="9" name="Image 1" descr="LOGO ATL SIDA.jpg"/>
                    <pic:cNvPicPr/>
                  </pic:nvPicPr>
                  <pic:blipFill>
                    <a:blip r:embed="rId7"/>
                    <a:stretch>
                      <a:fillRect/>
                    </a:stretch>
                  </pic:blipFill>
                  <pic:spPr>
                    <a:xfrm>
                      <a:off x="0" y="0"/>
                      <a:ext cx="1581150" cy="1240790"/>
                    </a:xfrm>
                    <a:prstGeom prst="rect">
                      <a:avLst/>
                    </a:prstGeom>
                  </pic:spPr>
                </pic:pic>
              </a:graphicData>
            </a:graphic>
          </wp:inline>
        </w:drawing>
      </w:r>
      <w:r w:rsidR="00814288" w:rsidRPr="00867041">
        <w:rPr>
          <w:rFonts w:eastAsia="Times New Roman" w:cstheme="minorHAnsi"/>
          <w:b/>
          <w:bCs/>
          <w:color w:val="1C1E21"/>
          <w:sz w:val="24"/>
          <w:szCs w:val="24"/>
          <w:lang w:eastAsia="fr-FR"/>
        </w:rPr>
        <w:t>Termes de référence Animat</w:t>
      </w:r>
      <w:r w:rsidR="00867041" w:rsidRPr="00867041">
        <w:rPr>
          <w:rFonts w:eastAsia="Times New Roman" w:cstheme="minorHAnsi"/>
          <w:b/>
          <w:bCs/>
          <w:color w:val="1C1E21"/>
          <w:sz w:val="24"/>
          <w:szCs w:val="24"/>
          <w:lang w:eastAsia="fr-FR"/>
        </w:rPr>
        <w:t xml:space="preserve">rice </w:t>
      </w:r>
      <w:r w:rsidR="00814288" w:rsidRPr="00867041">
        <w:rPr>
          <w:rFonts w:eastAsia="Times New Roman" w:cstheme="minorHAnsi"/>
          <w:b/>
          <w:bCs/>
          <w:color w:val="1C1E21"/>
          <w:sz w:val="24"/>
          <w:szCs w:val="24"/>
          <w:lang w:eastAsia="fr-FR"/>
        </w:rPr>
        <w:t>espace d’accueil pour la prévention</w:t>
      </w:r>
    </w:p>
    <w:p w:rsidR="00814288" w:rsidRPr="00867041" w:rsidRDefault="00814288" w:rsidP="00814288">
      <w:pPr>
        <w:shd w:val="clear" w:color="auto" w:fill="FFFFFF"/>
        <w:spacing w:line="240" w:lineRule="auto"/>
        <w:jc w:val="center"/>
        <w:rPr>
          <w:rFonts w:eastAsia="Times New Roman" w:cstheme="minorHAnsi"/>
          <w:color w:val="1C1E21"/>
          <w:sz w:val="24"/>
          <w:szCs w:val="24"/>
          <w:lang w:eastAsia="fr-FR"/>
        </w:rPr>
      </w:pP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Introduction</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L’ATL MST sida Tunis est pionnière dans le domaine de la prévention et le développement communautaire auprès des utilisateurs de drogues injectables, et ceci depuis 2007 via la mise en place de la stratégie de réduction des risques (RdR) liés à l’usage de drogues injectables.</w:t>
      </w:r>
    </w:p>
    <w:p w:rsidR="00814288" w:rsidRPr="00867041" w:rsidRDefault="00814288" w:rsidP="00F05E16">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xml:space="preserve">Dans le cadre du projet de prévention et prise en charge psychosociale des UDI avec l’appui du GFATM, l’ATL Tunis compte recruter </w:t>
      </w:r>
      <w:r w:rsidR="00F05E16" w:rsidRPr="00867041">
        <w:rPr>
          <w:rFonts w:eastAsia="Times New Roman" w:cstheme="minorHAnsi"/>
          <w:color w:val="1C1E21"/>
          <w:spacing w:val="-6"/>
          <w:sz w:val="24"/>
          <w:szCs w:val="24"/>
          <w:lang w:eastAsia="fr-FR"/>
        </w:rPr>
        <w:t>un</w:t>
      </w:r>
      <w:r w:rsidR="00F05E16">
        <w:rPr>
          <w:rFonts w:eastAsia="Times New Roman" w:cstheme="minorHAnsi"/>
          <w:color w:val="1C1E21"/>
          <w:spacing w:val="-6"/>
          <w:sz w:val="24"/>
          <w:szCs w:val="24"/>
          <w:lang w:eastAsia="fr-FR"/>
        </w:rPr>
        <w:t xml:space="preserve"> </w:t>
      </w:r>
      <w:r w:rsidR="00F05E16" w:rsidRPr="00867041">
        <w:rPr>
          <w:rFonts w:eastAsia="Times New Roman" w:cstheme="minorHAnsi"/>
          <w:color w:val="1C1E21"/>
          <w:spacing w:val="-6"/>
          <w:sz w:val="24"/>
          <w:szCs w:val="24"/>
          <w:lang w:eastAsia="fr-FR"/>
        </w:rPr>
        <w:t>animateur</w:t>
      </w:r>
      <w:r w:rsidR="00F05E16">
        <w:rPr>
          <w:rFonts w:eastAsia="Times New Roman" w:cstheme="minorHAnsi"/>
          <w:color w:val="1C1E21"/>
          <w:spacing w:val="-6"/>
          <w:sz w:val="24"/>
          <w:szCs w:val="24"/>
          <w:lang w:eastAsia="fr-FR"/>
        </w:rPr>
        <w:t xml:space="preserve"> </w:t>
      </w:r>
      <w:r w:rsidRPr="00867041">
        <w:rPr>
          <w:rFonts w:eastAsia="Times New Roman" w:cstheme="minorHAnsi"/>
          <w:color w:val="1C1E21"/>
          <w:spacing w:val="-6"/>
          <w:sz w:val="24"/>
          <w:szCs w:val="24"/>
          <w:lang w:eastAsia="fr-FR"/>
        </w:rPr>
        <w:t xml:space="preserve"> pour son </w:t>
      </w:r>
      <w:r w:rsidR="00F05E16">
        <w:rPr>
          <w:rFonts w:eastAsia="Times New Roman" w:cstheme="minorHAnsi"/>
          <w:color w:val="1C1E21"/>
          <w:spacing w:val="-6"/>
          <w:sz w:val="24"/>
          <w:szCs w:val="24"/>
          <w:lang w:eastAsia="fr-FR"/>
        </w:rPr>
        <w:t>CAP Mellassine</w:t>
      </w:r>
      <w:r w:rsidRPr="00867041">
        <w:rPr>
          <w:rFonts w:eastAsia="Times New Roman" w:cstheme="minorHAnsi"/>
          <w:color w:val="1C1E21"/>
          <w:spacing w:val="-6"/>
          <w:sz w:val="24"/>
          <w:szCs w:val="24"/>
          <w:lang w:eastAsia="fr-FR"/>
        </w:rPr>
        <w:t>.</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Responsabilités</w:t>
      </w:r>
    </w:p>
    <w:p w:rsidR="00814288" w:rsidRPr="00867041" w:rsidRDefault="00814288" w:rsidP="00F05E16">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Conformément au manuel de procédures, l’animat</w:t>
      </w:r>
      <w:r w:rsidR="00F05E16">
        <w:rPr>
          <w:rFonts w:eastAsia="Times New Roman" w:cstheme="minorHAnsi"/>
          <w:color w:val="1C1E21"/>
          <w:spacing w:val="-6"/>
          <w:sz w:val="24"/>
          <w:szCs w:val="24"/>
          <w:lang w:eastAsia="fr-FR"/>
        </w:rPr>
        <w:t>eur</w:t>
      </w:r>
      <w:r w:rsidR="00513CF3" w:rsidRPr="00867041">
        <w:rPr>
          <w:rFonts w:eastAsia="Times New Roman" w:cstheme="minorHAnsi"/>
          <w:color w:val="1C1E21"/>
          <w:spacing w:val="-6"/>
          <w:sz w:val="24"/>
          <w:szCs w:val="24"/>
          <w:lang w:eastAsia="fr-FR"/>
        </w:rPr>
        <w:t xml:space="preserve"> </w:t>
      </w:r>
      <w:r w:rsidRPr="00867041">
        <w:rPr>
          <w:rFonts w:eastAsia="Times New Roman" w:cstheme="minorHAnsi"/>
          <w:color w:val="1C1E21"/>
          <w:spacing w:val="-6"/>
          <w:sz w:val="24"/>
          <w:szCs w:val="24"/>
          <w:lang w:eastAsia="fr-FR"/>
        </w:rPr>
        <w:t>sera responsable de l’animation au sein de l’espace</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Référents</w:t>
      </w:r>
    </w:p>
    <w:p w:rsidR="00860FBC" w:rsidRPr="00860FBC" w:rsidRDefault="00814288" w:rsidP="00F174A2">
      <w:pPr>
        <w:numPr>
          <w:ilvl w:val="0"/>
          <w:numId w:val="1"/>
        </w:numPr>
        <w:shd w:val="clear" w:color="auto" w:fill="FFFFFF"/>
        <w:spacing w:before="240" w:after="0" w:afterAutospacing="1" w:line="240" w:lineRule="auto"/>
        <w:ind w:left="600"/>
        <w:rPr>
          <w:rFonts w:eastAsia="Times New Roman" w:cstheme="minorHAnsi"/>
          <w:color w:val="1C1E21"/>
          <w:spacing w:val="-6"/>
          <w:sz w:val="24"/>
          <w:szCs w:val="24"/>
          <w:lang w:eastAsia="fr-FR"/>
        </w:rPr>
      </w:pPr>
      <w:r w:rsidRPr="00860FBC">
        <w:rPr>
          <w:rFonts w:eastAsia="Times New Roman" w:cstheme="minorHAnsi"/>
          <w:color w:val="1C1E21"/>
          <w:sz w:val="24"/>
          <w:szCs w:val="24"/>
          <w:lang w:eastAsia="fr-FR"/>
        </w:rPr>
        <w:t>Référent hiérarchique : Coordinatrice générale de l’ATL MST SIDA Tunis</w:t>
      </w:r>
    </w:p>
    <w:p w:rsidR="00814288" w:rsidRPr="00860FBC" w:rsidRDefault="00814288" w:rsidP="00860FBC">
      <w:pPr>
        <w:shd w:val="clear" w:color="auto" w:fill="FFFFFF"/>
        <w:spacing w:before="240" w:after="0" w:afterAutospacing="1" w:line="240" w:lineRule="auto"/>
        <w:rPr>
          <w:rFonts w:eastAsia="Times New Roman" w:cstheme="minorHAnsi"/>
          <w:color w:val="1C1E21"/>
          <w:spacing w:val="-6"/>
          <w:sz w:val="24"/>
          <w:szCs w:val="24"/>
          <w:lang w:eastAsia="fr-FR"/>
        </w:rPr>
      </w:pPr>
      <w:r w:rsidRPr="00860FBC">
        <w:rPr>
          <w:rFonts w:eastAsia="Times New Roman" w:cstheme="minorHAnsi"/>
          <w:b/>
          <w:bCs/>
          <w:color w:val="1C1E21"/>
          <w:spacing w:val="-6"/>
          <w:sz w:val="24"/>
          <w:szCs w:val="24"/>
          <w:lang w:eastAsia="fr-FR"/>
        </w:rPr>
        <w:t>Résultats attendus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Bénéficiaires épanouies et équilibrées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Capacités des bénéficiaires renforcées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Estime de soi renforcé</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Bénéficiaires organisées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Tâches</w:t>
      </w:r>
    </w:p>
    <w:p w:rsidR="00814288" w:rsidRPr="00867041" w:rsidRDefault="00814288" w:rsidP="00F05E16">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i/>
          <w:iCs/>
          <w:color w:val="1C1E21"/>
          <w:spacing w:val="-6"/>
          <w:sz w:val="24"/>
          <w:szCs w:val="24"/>
          <w:lang w:eastAsia="fr-FR"/>
        </w:rPr>
        <w:t>L’animat</w:t>
      </w:r>
      <w:r w:rsidR="00513CF3" w:rsidRPr="00867041">
        <w:rPr>
          <w:rFonts w:eastAsia="Times New Roman" w:cstheme="minorHAnsi"/>
          <w:i/>
          <w:iCs/>
          <w:color w:val="1C1E21"/>
          <w:spacing w:val="-6"/>
          <w:sz w:val="24"/>
          <w:szCs w:val="24"/>
          <w:lang w:eastAsia="fr-FR"/>
        </w:rPr>
        <w:t xml:space="preserve">trice  </w:t>
      </w:r>
      <w:r w:rsidRPr="00867041">
        <w:rPr>
          <w:rFonts w:eastAsia="Times New Roman" w:cstheme="minorHAnsi"/>
          <w:i/>
          <w:iCs/>
          <w:color w:val="1C1E21"/>
          <w:spacing w:val="-6"/>
          <w:sz w:val="24"/>
          <w:szCs w:val="24"/>
          <w:lang w:eastAsia="fr-FR"/>
        </w:rPr>
        <w:t>assurera les activités d’épanouissements au sein d</w:t>
      </w:r>
      <w:r w:rsidR="00F05E16">
        <w:rPr>
          <w:rFonts w:eastAsia="Times New Roman" w:cstheme="minorHAnsi"/>
          <w:i/>
          <w:iCs/>
          <w:color w:val="1C1E21"/>
          <w:spacing w:val="-6"/>
          <w:sz w:val="24"/>
          <w:szCs w:val="24"/>
          <w:lang w:eastAsia="fr-FR"/>
        </w:rPr>
        <w:t>u CAP Mellassine</w:t>
      </w:r>
      <w:r w:rsidRPr="00867041">
        <w:rPr>
          <w:rFonts w:eastAsia="Times New Roman" w:cstheme="minorHAnsi"/>
          <w:i/>
          <w:iCs/>
          <w:color w:val="1C1E21"/>
          <w:spacing w:val="-6"/>
          <w:sz w:val="24"/>
          <w:szCs w:val="24"/>
          <w:lang w:eastAsia="fr-FR"/>
        </w:rPr>
        <w:t>:</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Développer un plan d’activités par semaine</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Assurer l’animation des activités : théâtre, danse, peinture…</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Préparer la liste des participantes et les contacter</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Assurer le reporting des activités par moi</w:t>
      </w:r>
      <w:r w:rsidR="00F05E16">
        <w:rPr>
          <w:rFonts w:eastAsia="Times New Roman" w:cstheme="minorHAnsi"/>
          <w:color w:val="1C1E21"/>
          <w:spacing w:val="-6"/>
          <w:sz w:val="24"/>
          <w:szCs w:val="24"/>
          <w:lang w:eastAsia="fr-FR"/>
        </w:rPr>
        <w:t>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lastRenderedPageBreak/>
        <w:t>Qualifications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Bonne connaissance de Microsoft Office Word, Excel, ...</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Expérience : Minimum un (1) an d’expérience professionnelle en lien direct avec l’accueil et l’animation d’espace communautaire</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Compétences requises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Fortes capacités d’adaptation</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Excellentes capacités d’écoute.</w:t>
      </w:r>
    </w:p>
    <w:p w:rsidR="00814288" w:rsidRPr="00867041" w:rsidRDefault="00814288" w:rsidP="00867041">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 Capacité à adapter son discours à son interlocuteur.</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Aptitudes</w:t>
      </w:r>
    </w:p>
    <w:p w:rsidR="00814288" w:rsidRPr="00867041" w:rsidRDefault="00814288" w:rsidP="00814288">
      <w:pPr>
        <w:numPr>
          <w:ilvl w:val="0"/>
          <w:numId w:val="2"/>
        </w:numPr>
        <w:shd w:val="clear" w:color="auto" w:fill="FFFFFF"/>
        <w:spacing w:before="18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Etre capable de travailler en collaboration avec des personnes marginalisées</w:t>
      </w:r>
    </w:p>
    <w:p w:rsidR="00814288" w:rsidRPr="00867041" w:rsidRDefault="00814288" w:rsidP="00814288">
      <w:pPr>
        <w:numPr>
          <w:ilvl w:val="0"/>
          <w:numId w:val="2"/>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Faire preuve d’ouverture d’esprit, de discrétion et de non stigmatisation;</w:t>
      </w:r>
    </w:p>
    <w:p w:rsidR="00814288" w:rsidRPr="00867041" w:rsidRDefault="00814288" w:rsidP="00814288">
      <w:pPr>
        <w:numPr>
          <w:ilvl w:val="0"/>
          <w:numId w:val="2"/>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Etre à l’aise en groupe, savoir gérer les situations conflictuelles;</w:t>
      </w:r>
    </w:p>
    <w:p w:rsidR="00814288" w:rsidRPr="00867041" w:rsidRDefault="00814288" w:rsidP="00814288">
      <w:pPr>
        <w:numPr>
          <w:ilvl w:val="0"/>
          <w:numId w:val="2"/>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Etre capable de travailler sous pression;</w:t>
      </w:r>
    </w:p>
    <w:p w:rsidR="00814288" w:rsidRPr="00867041" w:rsidRDefault="00814288" w:rsidP="00814288">
      <w:pPr>
        <w:numPr>
          <w:ilvl w:val="0"/>
          <w:numId w:val="2"/>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Etre autonome</w:t>
      </w:r>
    </w:p>
    <w:p w:rsidR="00814288" w:rsidRPr="00867041" w:rsidRDefault="00814288" w:rsidP="00513CF3">
      <w:pPr>
        <w:numPr>
          <w:ilvl w:val="0"/>
          <w:numId w:val="2"/>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Etre rigoureu</w:t>
      </w:r>
      <w:r w:rsidR="00513CF3" w:rsidRPr="00867041">
        <w:rPr>
          <w:rFonts w:eastAsia="Times New Roman" w:cstheme="minorHAnsi"/>
          <w:color w:val="1C1E21"/>
          <w:sz w:val="24"/>
          <w:szCs w:val="24"/>
          <w:lang w:eastAsia="fr-FR"/>
        </w:rPr>
        <w:t>se</w:t>
      </w:r>
      <w:r w:rsidRPr="00867041">
        <w:rPr>
          <w:rFonts w:eastAsia="Times New Roman" w:cstheme="minorHAnsi"/>
          <w:color w:val="1C1E21"/>
          <w:sz w:val="24"/>
          <w:szCs w:val="24"/>
          <w:lang w:eastAsia="fr-FR"/>
        </w:rPr>
        <w:t xml:space="preserve"> et organisé</w:t>
      </w:r>
      <w:r w:rsidR="00513CF3" w:rsidRPr="00867041">
        <w:rPr>
          <w:rFonts w:eastAsia="Times New Roman" w:cstheme="minorHAnsi"/>
          <w:color w:val="1C1E21"/>
          <w:sz w:val="24"/>
          <w:szCs w:val="24"/>
          <w:lang w:eastAsia="fr-FR"/>
        </w:rPr>
        <w:t>e</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Conditions du Poste</w:t>
      </w:r>
    </w:p>
    <w:p w:rsidR="00814288" w:rsidRPr="00867041" w:rsidRDefault="00814288" w:rsidP="00513CF3">
      <w:pPr>
        <w:numPr>
          <w:ilvl w:val="0"/>
          <w:numId w:val="3"/>
        </w:numPr>
        <w:shd w:val="clear" w:color="auto" w:fill="FFFFFF"/>
        <w:spacing w:before="18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 xml:space="preserve">Contrat : salarié </w:t>
      </w:r>
    </w:p>
    <w:p w:rsidR="00814288" w:rsidRPr="00867041" w:rsidRDefault="00814288" w:rsidP="00814288">
      <w:pPr>
        <w:numPr>
          <w:ilvl w:val="0"/>
          <w:numId w:val="3"/>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Basé à Tunis</w:t>
      </w:r>
    </w:p>
    <w:p w:rsidR="00814288" w:rsidRPr="00867041" w:rsidRDefault="00814288" w:rsidP="00F05E16">
      <w:pPr>
        <w:numPr>
          <w:ilvl w:val="0"/>
          <w:numId w:val="3"/>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 xml:space="preserve">Date de démarrage souhaitée : 01 </w:t>
      </w:r>
      <w:r w:rsidR="00F05E16">
        <w:rPr>
          <w:rFonts w:eastAsia="Times New Roman" w:cstheme="minorHAnsi"/>
          <w:color w:val="1C1E21"/>
          <w:sz w:val="24"/>
          <w:szCs w:val="24"/>
          <w:lang w:eastAsia="fr-FR"/>
        </w:rPr>
        <w:t>février</w:t>
      </w:r>
      <w:r w:rsidRPr="00867041">
        <w:rPr>
          <w:rFonts w:eastAsia="Times New Roman" w:cstheme="minorHAnsi"/>
          <w:color w:val="1C1E21"/>
          <w:sz w:val="24"/>
          <w:szCs w:val="24"/>
          <w:lang w:eastAsia="fr-FR"/>
        </w:rPr>
        <w:t xml:space="preserve"> 202</w:t>
      </w:r>
      <w:r w:rsidR="00F05E16">
        <w:rPr>
          <w:rFonts w:eastAsia="Times New Roman" w:cstheme="minorHAnsi"/>
          <w:color w:val="1C1E21"/>
          <w:sz w:val="24"/>
          <w:szCs w:val="24"/>
          <w:lang w:eastAsia="fr-FR"/>
        </w:rPr>
        <w:t>4</w:t>
      </w:r>
    </w:p>
    <w:p w:rsidR="00814288" w:rsidRPr="00867041" w:rsidRDefault="00814288" w:rsidP="00814288">
      <w:pPr>
        <w:numPr>
          <w:ilvl w:val="0"/>
          <w:numId w:val="3"/>
        </w:numPr>
        <w:shd w:val="clear" w:color="auto" w:fill="FFFFFF"/>
        <w:spacing w:before="240" w:after="100" w:afterAutospacing="1" w:line="240" w:lineRule="auto"/>
        <w:ind w:left="600"/>
        <w:rPr>
          <w:rFonts w:eastAsia="Times New Roman" w:cstheme="minorHAnsi"/>
          <w:color w:val="1C1E21"/>
          <w:sz w:val="24"/>
          <w:szCs w:val="24"/>
          <w:lang w:eastAsia="fr-FR"/>
        </w:rPr>
      </w:pPr>
      <w:r w:rsidRPr="00867041">
        <w:rPr>
          <w:rFonts w:eastAsia="Times New Roman" w:cstheme="minorHAnsi"/>
          <w:color w:val="1C1E21"/>
          <w:sz w:val="24"/>
          <w:szCs w:val="24"/>
          <w:lang w:eastAsia="fr-FR"/>
        </w:rPr>
        <w:t>Rémunération : selon barèmes en vigueur au sein de l’ATL MST sida, Tunis</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b/>
          <w:bCs/>
          <w:color w:val="1C1E21"/>
          <w:spacing w:val="-6"/>
          <w:sz w:val="24"/>
          <w:szCs w:val="24"/>
          <w:lang w:eastAsia="fr-FR"/>
        </w:rPr>
        <w:t>Comment postuler</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Pour postuler, veuillez envoyer ce qui suit :</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Un Curriculum Vitae</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Une lettre de motivation</w:t>
      </w:r>
    </w:p>
    <w:p w:rsidR="00814288" w:rsidRPr="00867041" w:rsidRDefault="00F05E16" w:rsidP="008D3D8C">
      <w:pPr>
        <w:shd w:val="clear" w:color="auto" w:fill="FFFFFF"/>
        <w:spacing w:after="0" w:line="240" w:lineRule="auto"/>
        <w:rPr>
          <w:rFonts w:eastAsia="Times New Roman" w:cstheme="minorHAnsi"/>
          <w:color w:val="1C1E21"/>
          <w:spacing w:val="-6"/>
          <w:sz w:val="24"/>
          <w:szCs w:val="24"/>
          <w:lang w:eastAsia="fr-FR"/>
        </w:rPr>
      </w:pPr>
      <w:r>
        <w:rPr>
          <w:rFonts w:eastAsia="Times New Roman" w:cstheme="minorHAnsi"/>
          <w:color w:val="1C1E21"/>
          <w:spacing w:val="-6"/>
          <w:sz w:val="24"/>
          <w:szCs w:val="24"/>
          <w:lang w:eastAsia="fr-FR"/>
        </w:rPr>
        <w:t>A l’</w:t>
      </w:r>
      <w:r w:rsidR="00814288" w:rsidRPr="00867041">
        <w:rPr>
          <w:rFonts w:eastAsia="Times New Roman" w:cstheme="minorHAnsi"/>
          <w:color w:val="1C1E21"/>
          <w:spacing w:val="-6"/>
          <w:sz w:val="24"/>
          <w:szCs w:val="24"/>
          <w:lang w:eastAsia="fr-FR"/>
        </w:rPr>
        <w:t>adresse</w:t>
      </w:r>
      <w:r w:rsidR="00867041">
        <w:rPr>
          <w:rFonts w:eastAsia="Times New Roman" w:cstheme="minorHAnsi"/>
          <w:color w:val="1C1E21"/>
          <w:spacing w:val="-6"/>
          <w:sz w:val="24"/>
          <w:szCs w:val="24"/>
          <w:lang w:eastAsia="fr-FR"/>
        </w:rPr>
        <w:t>s</w:t>
      </w:r>
      <w:r w:rsidR="00814288" w:rsidRPr="00867041">
        <w:rPr>
          <w:rFonts w:eastAsia="Times New Roman" w:cstheme="minorHAnsi"/>
          <w:color w:val="1C1E21"/>
          <w:spacing w:val="-6"/>
          <w:sz w:val="24"/>
          <w:szCs w:val="24"/>
          <w:lang w:eastAsia="fr-FR"/>
        </w:rPr>
        <w:t xml:space="preserve"> mail suivante « </w:t>
      </w:r>
      <w:hyperlink r:id="rId8" w:history="1">
        <w:r w:rsidR="00814288" w:rsidRPr="00867041">
          <w:rPr>
            <w:rFonts w:eastAsia="Times New Roman" w:cstheme="minorHAnsi"/>
            <w:color w:val="0000FF"/>
            <w:spacing w:val="-6"/>
            <w:sz w:val="24"/>
            <w:szCs w:val="24"/>
            <w:u w:val="single"/>
            <w:bdr w:val="none" w:sz="0" w:space="0" w:color="auto" w:frame="1"/>
            <w:lang w:eastAsia="fr-FR"/>
          </w:rPr>
          <w:t xml:space="preserve">atlsidatunis@gmail.com </w:t>
        </w:r>
      </w:hyperlink>
      <w:r w:rsidR="00814288" w:rsidRPr="00867041">
        <w:rPr>
          <w:rFonts w:eastAsia="Times New Roman" w:cstheme="minorHAnsi"/>
          <w:color w:val="1C1E21"/>
          <w:spacing w:val="-6"/>
          <w:sz w:val="24"/>
          <w:szCs w:val="24"/>
          <w:lang w:eastAsia="fr-FR"/>
        </w:rPr>
        <w:t>» en précisant dans l’objet « Appel à candidature Animat</w:t>
      </w:r>
      <w:r>
        <w:rPr>
          <w:rFonts w:eastAsia="Times New Roman" w:cstheme="minorHAnsi"/>
          <w:color w:val="1C1E21"/>
          <w:spacing w:val="-6"/>
          <w:sz w:val="24"/>
          <w:szCs w:val="24"/>
          <w:lang w:eastAsia="fr-FR"/>
        </w:rPr>
        <w:t>eur</w:t>
      </w:r>
      <w:r w:rsidR="00814288" w:rsidRPr="00867041">
        <w:rPr>
          <w:rFonts w:eastAsia="Times New Roman" w:cstheme="minorHAnsi"/>
          <w:color w:val="1C1E21"/>
          <w:spacing w:val="-6"/>
          <w:sz w:val="24"/>
          <w:szCs w:val="24"/>
          <w:lang w:eastAsia="fr-FR"/>
        </w:rPr>
        <w:t xml:space="preserve"> », avant le </w:t>
      </w:r>
      <w:r w:rsidR="008D3D8C">
        <w:rPr>
          <w:rFonts w:eastAsia="Times New Roman" w:cstheme="minorHAnsi"/>
          <w:color w:val="1C1E21"/>
          <w:spacing w:val="-6"/>
          <w:sz w:val="24"/>
          <w:szCs w:val="24"/>
          <w:lang w:eastAsia="fr-FR"/>
        </w:rPr>
        <w:t>vendre</w:t>
      </w:r>
      <w:r w:rsidR="00814288" w:rsidRPr="00867041">
        <w:rPr>
          <w:rFonts w:eastAsia="Times New Roman" w:cstheme="minorHAnsi"/>
          <w:color w:val="1C1E21"/>
          <w:spacing w:val="-6"/>
          <w:sz w:val="24"/>
          <w:szCs w:val="24"/>
          <w:lang w:eastAsia="fr-FR"/>
        </w:rPr>
        <w:t xml:space="preserve">di </w:t>
      </w:r>
      <w:r>
        <w:rPr>
          <w:rFonts w:eastAsia="Times New Roman" w:cstheme="minorHAnsi"/>
          <w:color w:val="1C1E21"/>
          <w:spacing w:val="-6"/>
          <w:sz w:val="24"/>
          <w:szCs w:val="24"/>
          <w:lang w:eastAsia="fr-FR"/>
        </w:rPr>
        <w:t>2</w:t>
      </w:r>
      <w:r w:rsidR="008D3D8C">
        <w:rPr>
          <w:rFonts w:eastAsia="Times New Roman" w:cstheme="minorHAnsi"/>
          <w:color w:val="1C1E21"/>
          <w:spacing w:val="-6"/>
          <w:sz w:val="24"/>
          <w:szCs w:val="24"/>
          <w:lang w:eastAsia="fr-FR"/>
        </w:rPr>
        <w:t>6</w:t>
      </w:r>
      <w:r w:rsidR="00814288" w:rsidRPr="00867041">
        <w:rPr>
          <w:rFonts w:eastAsia="Times New Roman" w:cstheme="minorHAnsi"/>
          <w:color w:val="1C1E21"/>
          <w:spacing w:val="-6"/>
          <w:sz w:val="24"/>
          <w:szCs w:val="24"/>
          <w:lang w:eastAsia="fr-FR"/>
        </w:rPr>
        <w:t xml:space="preserve"> </w:t>
      </w:r>
      <w:r>
        <w:rPr>
          <w:rFonts w:eastAsia="Times New Roman" w:cstheme="minorHAnsi"/>
          <w:color w:val="1C1E21"/>
          <w:spacing w:val="-6"/>
          <w:sz w:val="24"/>
          <w:szCs w:val="24"/>
          <w:lang w:eastAsia="fr-FR"/>
        </w:rPr>
        <w:t>janvier</w:t>
      </w:r>
      <w:r w:rsidR="00814288" w:rsidRPr="00867041">
        <w:rPr>
          <w:rFonts w:eastAsia="Times New Roman" w:cstheme="minorHAnsi"/>
          <w:color w:val="1C1E21"/>
          <w:spacing w:val="-6"/>
          <w:sz w:val="24"/>
          <w:szCs w:val="24"/>
          <w:lang w:eastAsia="fr-FR"/>
        </w:rPr>
        <w:t xml:space="preserve"> 202</w:t>
      </w:r>
      <w:r>
        <w:rPr>
          <w:rFonts w:eastAsia="Times New Roman" w:cstheme="minorHAnsi"/>
          <w:color w:val="1C1E21"/>
          <w:spacing w:val="-6"/>
          <w:sz w:val="24"/>
          <w:szCs w:val="24"/>
          <w:lang w:eastAsia="fr-FR"/>
        </w:rPr>
        <w:t>4</w:t>
      </w:r>
      <w:r w:rsidR="00814288" w:rsidRPr="00867041">
        <w:rPr>
          <w:rFonts w:eastAsia="Times New Roman" w:cstheme="minorHAnsi"/>
          <w:color w:val="1C1E21"/>
          <w:spacing w:val="-6"/>
          <w:sz w:val="24"/>
          <w:szCs w:val="24"/>
          <w:lang w:eastAsia="fr-FR"/>
        </w:rPr>
        <w:t xml:space="preserve"> avant </w:t>
      </w:r>
      <w:r>
        <w:rPr>
          <w:rFonts w:eastAsia="Times New Roman" w:cstheme="minorHAnsi"/>
          <w:color w:val="1C1E21"/>
          <w:spacing w:val="-6"/>
          <w:sz w:val="24"/>
          <w:szCs w:val="24"/>
          <w:lang w:eastAsia="fr-FR"/>
        </w:rPr>
        <w:t>23h59</w:t>
      </w:r>
      <w:r w:rsidR="00814288" w:rsidRPr="00867041">
        <w:rPr>
          <w:rFonts w:eastAsia="Times New Roman" w:cstheme="minorHAnsi"/>
          <w:color w:val="1C1E21"/>
          <w:spacing w:val="-6"/>
          <w:sz w:val="24"/>
          <w:szCs w:val="24"/>
          <w:lang w:eastAsia="fr-FR"/>
        </w:rPr>
        <w:t>.</w:t>
      </w:r>
    </w:p>
    <w:p w:rsidR="00814288" w:rsidRPr="00867041" w:rsidRDefault="00814288" w:rsidP="00814288">
      <w:pPr>
        <w:shd w:val="clear" w:color="auto" w:fill="FFFFFF"/>
        <w:spacing w:before="240" w:after="0" w:line="240" w:lineRule="auto"/>
        <w:rPr>
          <w:rFonts w:eastAsia="Times New Roman" w:cstheme="minorHAnsi"/>
          <w:color w:val="1C1E21"/>
          <w:spacing w:val="-6"/>
          <w:sz w:val="24"/>
          <w:szCs w:val="24"/>
          <w:lang w:eastAsia="fr-FR"/>
        </w:rPr>
      </w:pPr>
      <w:r w:rsidRPr="00867041">
        <w:rPr>
          <w:rFonts w:eastAsia="Times New Roman" w:cstheme="minorHAnsi"/>
          <w:color w:val="1C1E21"/>
          <w:spacing w:val="-6"/>
          <w:sz w:val="24"/>
          <w:szCs w:val="24"/>
          <w:lang w:eastAsia="fr-FR"/>
        </w:rPr>
        <w:t>NB : Les dossiers manquants ne seront pas pris en considération.</w:t>
      </w:r>
    </w:p>
    <w:p w:rsidR="004D0464" w:rsidRPr="00867041" w:rsidRDefault="00EC4A78">
      <w:pPr>
        <w:rPr>
          <w:rFonts w:cstheme="minorHAnsi"/>
          <w:sz w:val="24"/>
          <w:szCs w:val="24"/>
        </w:rPr>
      </w:pPr>
    </w:p>
    <w:sectPr w:rsidR="004D0464" w:rsidRPr="008670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A78" w:rsidRDefault="00EC4A78" w:rsidP="004C28EE">
      <w:pPr>
        <w:spacing w:after="0" w:line="240" w:lineRule="auto"/>
      </w:pPr>
      <w:r>
        <w:separator/>
      </w:r>
    </w:p>
  </w:endnote>
  <w:endnote w:type="continuationSeparator" w:id="0">
    <w:p w:rsidR="00EC4A78" w:rsidRDefault="00EC4A78" w:rsidP="004C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A78" w:rsidRDefault="00EC4A78" w:rsidP="004C28EE">
      <w:pPr>
        <w:spacing w:after="0" w:line="240" w:lineRule="auto"/>
      </w:pPr>
      <w:r>
        <w:separator/>
      </w:r>
    </w:p>
  </w:footnote>
  <w:footnote w:type="continuationSeparator" w:id="0">
    <w:p w:rsidR="00EC4A78" w:rsidRDefault="00EC4A78" w:rsidP="004C28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74B32"/>
    <w:multiLevelType w:val="multilevel"/>
    <w:tmpl w:val="0B72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566AFA"/>
    <w:multiLevelType w:val="multilevel"/>
    <w:tmpl w:val="8894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ACB1ABA"/>
    <w:multiLevelType w:val="multilevel"/>
    <w:tmpl w:val="1C62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5F0"/>
    <w:rsid w:val="004C28EE"/>
    <w:rsid w:val="00513CF3"/>
    <w:rsid w:val="007D3AFB"/>
    <w:rsid w:val="00814288"/>
    <w:rsid w:val="00860FBC"/>
    <w:rsid w:val="00867041"/>
    <w:rsid w:val="008670A2"/>
    <w:rsid w:val="008D3D8C"/>
    <w:rsid w:val="008E1AEE"/>
    <w:rsid w:val="00E92A4F"/>
    <w:rsid w:val="00EA0212"/>
    <w:rsid w:val="00EC4A78"/>
    <w:rsid w:val="00F05E16"/>
    <w:rsid w:val="00F445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8A7EA4-B2D0-45DC-985D-F82819CD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x13wtedm">
    <w:name w:val="x13wtedm"/>
    <w:basedOn w:val="Policepardfaut"/>
    <w:rsid w:val="00814288"/>
  </w:style>
  <w:style w:type="paragraph" w:customStyle="1" w:styleId="x1qodse3">
    <w:name w:val="x1qodse3"/>
    <w:basedOn w:val="Normal"/>
    <w:rsid w:val="008142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14288"/>
    <w:rPr>
      <w:color w:val="0000FF"/>
      <w:u w:val="single"/>
    </w:rPr>
  </w:style>
  <w:style w:type="paragraph" w:styleId="En-tte">
    <w:name w:val="header"/>
    <w:basedOn w:val="Normal"/>
    <w:link w:val="En-tteCar"/>
    <w:uiPriority w:val="99"/>
    <w:unhideWhenUsed/>
    <w:rsid w:val="004C28EE"/>
    <w:pPr>
      <w:tabs>
        <w:tab w:val="center" w:pos="4536"/>
        <w:tab w:val="right" w:pos="9072"/>
      </w:tabs>
      <w:spacing w:after="0" w:line="240" w:lineRule="auto"/>
    </w:pPr>
  </w:style>
  <w:style w:type="character" w:customStyle="1" w:styleId="En-tteCar">
    <w:name w:val="En-tête Car"/>
    <w:basedOn w:val="Policepardfaut"/>
    <w:link w:val="En-tte"/>
    <w:uiPriority w:val="99"/>
    <w:rsid w:val="004C28EE"/>
  </w:style>
  <w:style w:type="paragraph" w:styleId="Pieddepage">
    <w:name w:val="footer"/>
    <w:basedOn w:val="Normal"/>
    <w:link w:val="PieddepageCar"/>
    <w:uiPriority w:val="99"/>
    <w:unhideWhenUsed/>
    <w:rsid w:val="004C28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2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664055">
      <w:bodyDiv w:val="1"/>
      <w:marLeft w:val="0"/>
      <w:marRight w:val="0"/>
      <w:marTop w:val="0"/>
      <w:marBottom w:val="0"/>
      <w:divBdr>
        <w:top w:val="none" w:sz="0" w:space="0" w:color="auto"/>
        <w:left w:val="none" w:sz="0" w:space="0" w:color="auto"/>
        <w:bottom w:val="none" w:sz="0" w:space="0" w:color="auto"/>
        <w:right w:val="none" w:sz="0" w:space="0" w:color="auto"/>
      </w:divBdr>
      <w:divsChild>
        <w:div w:id="590626238">
          <w:marLeft w:val="0"/>
          <w:marRight w:val="0"/>
          <w:marTop w:val="0"/>
          <w:marBottom w:val="240"/>
          <w:divBdr>
            <w:top w:val="none" w:sz="0" w:space="0" w:color="auto"/>
            <w:left w:val="none" w:sz="0" w:space="0" w:color="auto"/>
            <w:bottom w:val="none" w:sz="0" w:space="0" w:color="auto"/>
            <w:right w:val="none" w:sz="0" w:space="0" w:color="auto"/>
          </w:divBdr>
        </w:div>
        <w:div w:id="1422527058">
          <w:marLeft w:val="0"/>
          <w:marRight w:val="0"/>
          <w:marTop w:val="0"/>
          <w:marBottom w:val="0"/>
          <w:divBdr>
            <w:top w:val="none" w:sz="0" w:space="0" w:color="auto"/>
            <w:left w:val="none" w:sz="0" w:space="0" w:color="auto"/>
            <w:bottom w:val="none" w:sz="0" w:space="0" w:color="auto"/>
            <w:right w:val="none" w:sz="0" w:space="0" w:color="auto"/>
          </w:divBdr>
          <w:divsChild>
            <w:div w:id="318772938">
              <w:marLeft w:val="0"/>
              <w:marRight w:val="0"/>
              <w:marTop w:val="0"/>
              <w:marBottom w:val="0"/>
              <w:divBdr>
                <w:top w:val="none" w:sz="0" w:space="0" w:color="auto"/>
                <w:left w:val="none" w:sz="0" w:space="0" w:color="auto"/>
                <w:bottom w:val="none" w:sz="0" w:space="0" w:color="auto"/>
                <w:right w:val="none" w:sz="0" w:space="0" w:color="auto"/>
              </w:divBdr>
              <w:divsChild>
                <w:div w:id="433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g/ATL-MST-sida-section-Tunis-page-officielle-117626454968765/notes/atlsidatunis@g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379</Words>
  <Characters>2089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4</cp:revision>
  <dcterms:created xsi:type="dcterms:W3CDTF">2024-01-16T09:53:00Z</dcterms:created>
  <dcterms:modified xsi:type="dcterms:W3CDTF">2024-01-17T14:04:00Z</dcterms:modified>
</cp:coreProperties>
</file>