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199A" w14:textId="77777777" w:rsidR="001448A3" w:rsidRPr="00DE77FB" w:rsidRDefault="001448A3" w:rsidP="00DE77FB">
      <w:pPr>
        <w:rPr>
          <w:b/>
          <w:bCs/>
          <w:color w:val="FF0000"/>
          <w:sz w:val="12"/>
          <w:szCs w:val="12"/>
          <w:lang w:val="fr-FR"/>
        </w:rPr>
      </w:pPr>
    </w:p>
    <w:p w14:paraId="0D9BAFE5" w14:textId="53692292" w:rsidR="00C50A57" w:rsidRDefault="00C50A57" w:rsidP="00C50A57">
      <w:pPr>
        <w:jc w:val="center"/>
        <w:rPr>
          <w:b/>
          <w:bCs/>
          <w:color w:val="FF0000"/>
          <w:sz w:val="28"/>
          <w:szCs w:val="28"/>
          <w:lang w:val="fr-FR"/>
        </w:rPr>
      </w:pPr>
      <w:r w:rsidRPr="00C50A57">
        <w:rPr>
          <w:b/>
          <w:bCs/>
          <w:color w:val="FF0000"/>
          <w:sz w:val="28"/>
          <w:szCs w:val="28"/>
          <w:lang w:val="fr-FR"/>
        </w:rPr>
        <w:t xml:space="preserve">TDR : </w:t>
      </w:r>
    </w:p>
    <w:p w14:paraId="35910279" w14:textId="590BE25A" w:rsidR="008933BC" w:rsidRPr="008933BC" w:rsidRDefault="008933BC" w:rsidP="008933BC">
      <w:pPr>
        <w:jc w:val="center"/>
        <w:rPr>
          <w:b/>
          <w:bCs/>
          <w:color w:val="FF0000"/>
          <w:sz w:val="28"/>
          <w:szCs w:val="28"/>
          <w:lang w:val="fr-FR"/>
        </w:rPr>
      </w:pPr>
      <w:r w:rsidRPr="008933BC">
        <w:rPr>
          <w:b/>
          <w:bCs/>
          <w:color w:val="FF0000"/>
          <w:sz w:val="28"/>
          <w:szCs w:val="28"/>
          <w:lang w:val="fr-FR"/>
        </w:rPr>
        <w:t>Appel d’offres pour le recrutement de fournisseur de services</w:t>
      </w:r>
    </w:p>
    <w:p w14:paraId="299E894F" w14:textId="37A285C4" w:rsidR="008933BC" w:rsidRPr="008933BC" w:rsidRDefault="00562492" w:rsidP="008933BC">
      <w:pPr>
        <w:jc w:val="center"/>
        <w:rPr>
          <w:b/>
          <w:bCs/>
          <w:color w:val="FF0000"/>
          <w:sz w:val="28"/>
          <w:szCs w:val="28"/>
          <w:lang w:val="fr-FR"/>
        </w:rPr>
      </w:pPr>
      <w:r>
        <w:rPr>
          <w:b/>
          <w:bCs/>
          <w:color w:val="FF0000"/>
          <w:sz w:val="28"/>
          <w:szCs w:val="28"/>
          <w:lang w:val="fr-FR"/>
        </w:rPr>
        <w:t>202</w:t>
      </w:r>
      <w:r w:rsidR="001557DC">
        <w:rPr>
          <w:b/>
          <w:bCs/>
          <w:color w:val="FF0000"/>
          <w:sz w:val="28"/>
          <w:szCs w:val="28"/>
          <w:lang w:val="fr-FR"/>
        </w:rPr>
        <w:t>5</w:t>
      </w:r>
    </w:p>
    <w:p w14:paraId="2EB11D9C" w14:textId="5E10621E" w:rsidR="00D30172" w:rsidRDefault="00D30172" w:rsidP="008933BC">
      <w:pPr>
        <w:jc w:val="center"/>
        <w:rPr>
          <w:b/>
          <w:bCs/>
          <w:color w:val="FF0000"/>
          <w:sz w:val="28"/>
          <w:szCs w:val="28"/>
          <w:lang w:val="fr-FR"/>
        </w:rPr>
      </w:pPr>
    </w:p>
    <w:p w14:paraId="5BC9B8DF" w14:textId="77777777" w:rsidR="00D30172" w:rsidRDefault="00D30172" w:rsidP="000D7CB1">
      <w:pPr>
        <w:jc w:val="center"/>
        <w:rPr>
          <w:b/>
          <w:bCs/>
          <w:color w:val="FF0000"/>
          <w:sz w:val="28"/>
          <w:szCs w:val="28"/>
          <w:lang w:val="fr-FR"/>
        </w:rPr>
      </w:pPr>
    </w:p>
    <w:p w14:paraId="6547DE2C" w14:textId="77777777" w:rsidR="00F76F51" w:rsidRDefault="00F76F51" w:rsidP="00C50A57">
      <w:pPr>
        <w:rPr>
          <w:b/>
          <w:bCs/>
          <w:color w:val="FF0000"/>
          <w:sz w:val="28"/>
          <w:szCs w:val="28"/>
          <w:lang w:val="fr-FR"/>
        </w:rPr>
      </w:pPr>
    </w:p>
    <w:p w14:paraId="0F26F3D9" w14:textId="31453A4B" w:rsidR="00C50A57" w:rsidRPr="00B64F0E" w:rsidRDefault="00C50A57" w:rsidP="00B64F0E">
      <w:pPr>
        <w:spacing w:after="0" w:line="240" w:lineRule="auto"/>
        <w:rPr>
          <w:bCs/>
          <w:sz w:val="24"/>
          <w:szCs w:val="24"/>
          <w:lang w:val="fr-FR"/>
        </w:rPr>
      </w:pPr>
      <w:r w:rsidRPr="00B64F0E">
        <w:rPr>
          <w:b/>
          <w:bCs/>
          <w:sz w:val="24"/>
          <w:szCs w:val="24"/>
          <w:u w:val="thick"/>
          <w:lang w:val="fr-FR"/>
        </w:rPr>
        <w:t xml:space="preserve">Contexte général </w:t>
      </w:r>
    </w:p>
    <w:p w14:paraId="64657BA2" w14:textId="77777777" w:rsidR="00C50A57" w:rsidRPr="00B64F0E" w:rsidRDefault="00C50A57" w:rsidP="00B64F0E">
      <w:pPr>
        <w:spacing w:after="0" w:line="240" w:lineRule="auto"/>
        <w:jc w:val="both"/>
        <w:rPr>
          <w:sz w:val="24"/>
          <w:szCs w:val="24"/>
          <w:lang w:val="fr-FR"/>
        </w:rPr>
      </w:pPr>
      <w:r w:rsidRPr="00B64F0E">
        <w:rPr>
          <w:sz w:val="24"/>
          <w:szCs w:val="24"/>
          <w:lang w:val="fr-FR"/>
        </w:rPr>
        <w:t>L’association Tunisienne de Lutte contre les Maladies Sexuellement Transmissibles et le sida</w:t>
      </w:r>
    </w:p>
    <w:p w14:paraId="2444F1B6" w14:textId="3E8AD2B8" w:rsidR="00C50A57" w:rsidRPr="00B64F0E" w:rsidRDefault="000D00D9" w:rsidP="00B64F0E">
      <w:pPr>
        <w:spacing w:after="0" w:line="240" w:lineRule="auto"/>
        <w:jc w:val="both"/>
        <w:rPr>
          <w:sz w:val="24"/>
          <w:szCs w:val="24"/>
          <w:lang w:val="fr-FR"/>
        </w:rPr>
      </w:pPr>
      <w:r w:rsidRPr="00B64F0E">
        <w:rPr>
          <w:sz w:val="24"/>
          <w:szCs w:val="24"/>
          <w:lang w:val="fr-FR"/>
        </w:rPr>
        <w:t>(ATL MST sida Tunis) c</w:t>
      </w:r>
      <w:r w:rsidR="00C50A57" w:rsidRPr="00B64F0E">
        <w:rPr>
          <w:sz w:val="24"/>
          <w:szCs w:val="24"/>
          <w:lang w:val="fr-FR"/>
        </w:rPr>
        <w:t>réée en 1990, est la première association de lutte contre le sida en</w:t>
      </w:r>
    </w:p>
    <w:p w14:paraId="7C9E5C83" w14:textId="77777777" w:rsidR="000D00D9" w:rsidRPr="00B64F0E" w:rsidRDefault="00C50A57" w:rsidP="00B64F0E">
      <w:pPr>
        <w:spacing w:after="0" w:line="240" w:lineRule="auto"/>
        <w:jc w:val="both"/>
        <w:rPr>
          <w:sz w:val="24"/>
          <w:szCs w:val="24"/>
          <w:lang w:val="fr-FR"/>
        </w:rPr>
      </w:pPr>
      <w:r w:rsidRPr="00B64F0E">
        <w:rPr>
          <w:sz w:val="24"/>
          <w:szCs w:val="24"/>
          <w:lang w:val="fr-FR"/>
        </w:rPr>
        <w:t xml:space="preserve">Tunisie. </w:t>
      </w:r>
    </w:p>
    <w:p w14:paraId="2200CE1E" w14:textId="0CBB29BB" w:rsidR="00C50A57" w:rsidRPr="00B64F0E" w:rsidRDefault="00C50A57" w:rsidP="00B64F0E">
      <w:pPr>
        <w:spacing w:after="0" w:line="240" w:lineRule="auto"/>
        <w:jc w:val="both"/>
        <w:rPr>
          <w:sz w:val="24"/>
          <w:szCs w:val="24"/>
          <w:lang w:val="fr-FR"/>
        </w:rPr>
      </w:pPr>
      <w:r w:rsidRPr="00B64F0E">
        <w:rPr>
          <w:sz w:val="24"/>
          <w:szCs w:val="24"/>
          <w:lang w:val="fr-FR"/>
        </w:rPr>
        <w:t>Le</w:t>
      </w:r>
      <w:r w:rsidR="003A4E63">
        <w:rPr>
          <w:sz w:val="24"/>
          <w:szCs w:val="24"/>
          <w:lang w:val="fr-FR"/>
        </w:rPr>
        <w:t>s projets de l’ATL MST SIDA TUNIS sont</w:t>
      </w:r>
      <w:r w:rsidRPr="00B64F0E">
        <w:rPr>
          <w:sz w:val="24"/>
          <w:szCs w:val="24"/>
          <w:lang w:val="fr-FR"/>
        </w:rPr>
        <w:t xml:space="preserve"> établi</w:t>
      </w:r>
      <w:r w:rsidR="003A4E63">
        <w:rPr>
          <w:sz w:val="24"/>
          <w:szCs w:val="24"/>
          <w:lang w:val="fr-FR"/>
        </w:rPr>
        <w:t>s</w:t>
      </w:r>
      <w:r w:rsidRPr="00B64F0E">
        <w:rPr>
          <w:sz w:val="24"/>
          <w:szCs w:val="24"/>
          <w:lang w:val="fr-FR"/>
        </w:rPr>
        <w:t xml:space="preserve"> pour </w:t>
      </w:r>
      <w:r w:rsidR="003A4E63">
        <w:rPr>
          <w:sz w:val="24"/>
          <w:szCs w:val="24"/>
          <w:lang w:val="fr-FR"/>
        </w:rPr>
        <w:t xml:space="preserve">réduire l’impact du VIH en Tunisie et de </w:t>
      </w:r>
      <w:r w:rsidRPr="00B64F0E">
        <w:rPr>
          <w:sz w:val="24"/>
          <w:szCs w:val="24"/>
          <w:lang w:val="fr-FR"/>
        </w:rPr>
        <w:t xml:space="preserve">permettre aux jeunes dans toute leur diversité de jouir de leur santé et de leurs droits sexuels et reproductifs (SDSR) au sein de sociétés justes en termes de genre. Les jeunes sont au premier plan </w:t>
      </w:r>
      <w:r w:rsidR="003A4E63">
        <w:rPr>
          <w:sz w:val="24"/>
          <w:szCs w:val="24"/>
          <w:lang w:val="fr-FR"/>
        </w:rPr>
        <w:t>de nos projets</w:t>
      </w:r>
      <w:r w:rsidRPr="00B64F0E">
        <w:rPr>
          <w:sz w:val="24"/>
          <w:szCs w:val="24"/>
          <w:lang w:val="fr-FR"/>
        </w:rPr>
        <w:t xml:space="preserve"> qui cherche</w:t>
      </w:r>
      <w:r w:rsidR="003A4E63">
        <w:rPr>
          <w:sz w:val="24"/>
          <w:szCs w:val="24"/>
          <w:lang w:val="fr-FR"/>
        </w:rPr>
        <w:t>nt</w:t>
      </w:r>
      <w:r w:rsidRPr="00B64F0E">
        <w:rPr>
          <w:sz w:val="24"/>
          <w:szCs w:val="24"/>
          <w:lang w:val="fr-FR"/>
        </w:rPr>
        <w:t xml:space="preserve"> à libérer le pouvoir de la jeunesse, à assurer l’information et l’éducation en matière de SDSR, à accroître le soutien de l’opinion publique pour la SDSR, à améliorer les politiques et les lois, et à renforcer la société civile. Le lobbying et le plaidoyer constituent une stratégie principale, soutenus par un renforcement mutuel des capacités.</w:t>
      </w:r>
    </w:p>
    <w:p w14:paraId="47DC5C43" w14:textId="2CE323F0" w:rsidR="002F3C0D" w:rsidRDefault="00C50A57" w:rsidP="00B64F0E">
      <w:pPr>
        <w:spacing w:after="0" w:line="240" w:lineRule="auto"/>
        <w:jc w:val="both"/>
        <w:rPr>
          <w:sz w:val="24"/>
          <w:szCs w:val="24"/>
          <w:lang w:val="fr-FR"/>
        </w:rPr>
      </w:pPr>
      <w:r w:rsidRPr="00B64F0E">
        <w:rPr>
          <w:sz w:val="24"/>
          <w:szCs w:val="24"/>
          <w:lang w:val="fr-FR"/>
        </w:rPr>
        <w:t xml:space="preserve">A cet effet, l’ATL lance </w:t>
      </w:r>
      <w:r w:rsidR="00A35660" w:rsidRPr="00B64F0E">
        <w:rPr>
          <w:sz w:val="24"/>
          <w:szCs w:val="24"/>
          <w:lang w:val="fr-FR"/>
        </w:rPr>
        <w:t xml:space="preserve">un appel à candidature </w:t>
      </w:r>
      <w:r w:rsidR="00DE77FB" w:rsidRPr="00B64F0E">
        <w:rPr>
          <w:sz w:val="24"/>
          <w:szCs w:val="24"/>
          <w:lang w:val="fr-FR"/>
        </w:rPr>
        <w:t xml:space="preserve">pour le recrutement </w:t>
      </w:r>
      <w:r w:rsidR="008933BC" w:rsidRPr="008933BC">
        <w:rPr>
          <w:sz w:val="24"/>
          <w:szCs w:val="24"/>
          <w:lang w:val="fr-FR"/>
        </w:rPr>
        <w:t>de plusieurs fournisseurs de services</w:t>
      </w:r>
      <w:r w:rsidR="008933BC">
        <w:rPr>
          <w:sz w:val="24"/>
          <w:szCs w:val="24"/>
          <w:lang w:val="fr-FR"/>
        </w:rPr>
        <w:t>.</w:t>
      </w:r>
    </w:p>
    <w:p w14:paraId="29A6DA0F" w14:textId="77777777" w:rsidR="008933BC" w:rsidRDefault="008933BC" w:rsidP="00B64F0E">
      <w:pPr>
        <w:spacing w:after="0" w:line="240" w:lineRule="auto"/>
        <w:rPr>
          <w:rFonts w:eastAsia="Times New Roman" w:cstheme="minorHAnsi"/>
          <w:b/>
          <w:bCs/>
          <w:sz w:val="24"/>
          <w:szCs w:val="24"/>
          <w:u w:val="single"/>
          <w:lang w:val="fr-FR" w:eastAsia="fr-FR"/>
        </w:rPr>
      </w:pPr>
    </w:p>
    <w:p w14:paraId="0108429A" w14:textId="77777777" w:rsidR="008933BC" w:rsidRDefault="008933BC" w:rsidP="00B64F0E">
      <w:pPr>
        <w:spacing w:after="0" w:line="240" w:lineRule="auto"/>
        <w:rPr>
          <w:rFonts w:eastAsia="Times New Roman" w:cstheme="minorHAnsi"/>
          <w:b/>
          <w:bCs/>
          <w:sz w:val="24"/>
          <w:szCs w:val="24"/>
          <w:u w:val="single"/>
          <w:lang w:val="fr-FR" w:eastAsia="fr-FR"/>
        </w:rPr>
      </w:pPr>
    </w:p>
    <w:p w14:paraId="2758F7E5" w14:textId="0882C0C6" w:rsidR="00181DD9" w:rsidRPr="00181DD9" w:rsidRDefault="00181DD9" w:rsidP="00181DD9">
      <w:pPr>
        <w:shd w:val="clear" w:color="auto" w:fill="FFFFFF"/>
        <w:spacing w:after="360" w:line="375" w:lineRule="atLeast"/>
        <w:rPr>
          <w:rFonts w:eastAsia="Times New Roman" w:cstheme="minorHAnsi"/>
          <w:sz w:val="24"/>
          <w:szCs w:val="24"/>
          <w:lang w:val="fr-FR" w:eastAsia="fr-FR"/>
        </w:rPr>
      </w:pPr>
      <w:r w:rsidRPr="00181DD9">
        <w:rPr>
          <w:rFonts w:eastAsia="Times New Roman" w:cstheme="minorHAnsi"/>
          <w:b/>
          <w:bCs/>
          <w:sz w:val="24"/>
          <w:szCs w:val="24"/>
          <w:lang w:val="fr-FR" w:eastAsia="fr-FR"/>
        </w:rPr>
        <w:t>Objet de l’appel d’offres :</w:t>
      </w:r>
      <w:r w:rsidRPr="00181DD9">
        <w:rPr>
          <w:rFonts w:eastAsia="Times New Roman" w:cstheme="minorHAnsi"/>
          <w:sz w:val="24"/>
          <w:szCs w:val="24"/>
          <w:lang w:val="fr-FR" w:eastAsia="fr-FR"/>
        </w:rPr>
        <w:br/>
        <w:t>Dans le cadre de la mise en œuvre de ses activités pour l’année 2025, l’AT</w:t>
      </w:r>
      <w:r w:rsidR="003A4E63">
        <w:rPr>
          <w:rFonts w:eastAsia="Times New Roman" w:cstheme="minorHAnsi"/>
          <w:sz w:val="24"/>
          <w:szCs w:val="24"/>
          <w:lang w:val="fr-FR" w:eastAsia="fr-FR"/>
        </w:rPr>
        <w:t xml:space="preserve">L </w:t>
      </w:r>
      <w:r w:rsidRPr="00181DD9">
        <w:rPr>
          <w:rFonts w:eastAsia="Times New Roman" w:cstheme="minorHAnsi"/>
          <w:sz w:val="24"/>
          <w:szCs w:val="24"/>
          <w:lang w:val="fr-FR" w:eastAsia="fr-FR"/>
        </w:rPr>
        <w:t>lance un appel d’offres en vue de sélectionner des fournisseurs de services dans les domaines suivants :</w:t>
      </w:r>
    </w:p>
    <w:p w14:paraId="1B2AE343" w14:textId="77777777" w:rsidR="00181DD9" w:rsidRPr="00181DD9" w:rsidRDefault="00181DD9" w:rsidP="00181DD9">
      <w:pPr>
        <w:numPr>
          <w:ilvl w:val="0"/>
          <w:numId w:val="14"/>
        </w:numPr>
        <w:shd w:val="clear" w:color="auto" w:fill="FFFFFF"/>
        <w:spacing w:before="100" w:beforeAutospacing="1" w:after="100" w:afterAutospacing="1" w:line="240" w:lineRule="auto"/>
        <w:ind w:left="0"/>
        <w:rPr>
          <w:rFonts w:eastAsia="Times New Roman" w:cstheme="minorHAnsi"/>
          <w:sz w:val="24"/>
          <w:szCs w:val="24"/>
          <w:lang w:val="fr-FR" w:eastAsia="fr-FR"/>
        </w:rPr>
      </w:pPr>
      <w:r w:rsidRPr="00181DD9">
        <w:rPr>
          <w:rFonts w:eastAsia="Times New Roman" w:cstheme="minorHAnsi"/>
          <w:sz w:val="24"/>
          <w:szCs w:val="24"/>
          <w:lang w:val="fr-FR" w:eastAsia="fr-FR"/>
        </w:rPr>
        <w:t>Agences de voyages (billetterie et hôtellerie).</w:t>
      </w:r>
    </w:p>
    <w:p w14:paraId="20A83294" w14:textId="77777777" w:rsidR="00181DD9" w:rsidRPr="00181DD9" w:rsidRDefault="00181DD9" w:rsidP="00181DD9">
      <w:pPr>
        <w:numPr>
          <w:ilvl w:val="0"/>
          <w:numId w:val="14"/>
        </w:numPr>
        <w:shd w:val="clear" w:color="auto" w:fill="FFFFFF"/>
        <w:spacing w:before="100" w:beforeAutospacing="1" w:after="100" w:afterAutospacing="1" w:line="240" w:lineRule="auto"/>
        <w:ind w:left="0"/>
        <w:rPr>
          <w:rFonts w:eastAsia="Times New Roman" w:cstheme="minorHAnsi"/>
          <w:sz w:val="24"/>
          <w:szCs w:val="24"/>
          <w:lang w:val="fr-FR" w:eastAsia="fr-FR"/>
        </w:rPr>
      </w:pPr>
      <w:r w:rsidRPr="00181DD9">
        <w:rPr>
          <w:rFonts w:eastAsia="Times New Roman" w:cstheme="minorHAnsi"/>
          <w:sz w:val="24"/>
          <w:szCs w:val="24"/>
          <w:lang w:val="fr-FR" w:eastAsia="fr-FR"/>
        </w:rPr>
        <w:t>Imprimeries.</w:t>
      </w:r>
    </w:p>
    <w:p w14:paraId="442D85E8" w14:textId="77777777" w:rsidR="00181DD9" w:rsidRPr="00181DD9" w:rsidRDefault="00181DD9" w:rsidP="00181DD9">
      <w:pPr>
        <w:shd w:val="clear" w:color="auto" w:fill="FFFFFF"/>
        <w:spacing w:after="360" w:line="375" w:lineRule="atLeast"/>
        <w:rPr>
          <w:rFonts w:eastAsia="Times New Roman" w:cstheme="minorHAnsi"/>
          <w:sz w:val="24"/>
          <w:szCs w:val="24"/>
          <w:lang w:val="fr-FR" w:eastAsia="fr-FR"/>
        </w:rPr>
      </w:pPr>
      <w:r w:rsidRPr="00181DD9">
        <w:rPr>
          <w:rFonts w:eastAsia="Times New Roman" w:cstheme="minorHAnsi"/>
          <w:b/>
          <w:bCs/>
          <w:sz w:val="24"/>
          <w:szCs w:val="24"/>
          <w:lang w:val="fr-FR" w:eastAsia="fr-FR"/>
        </w:rPr>
        <w:t>Conditions de participation :</w:t>
      </w:r>
      <w:r w:rsidRPr="00181DD9">
        <w:rPr>
          <w:rFonts w:eastAsia="Times New Roman" w:cstheme="minorHAnsi"/>
          <w:sz w:val="24"/>
          <w:szCs w:val="24"/>
          <w:lang w:val="fr-FR" w:eastAsia="fr-FR"/>
        </w:rPr>
        <w:br/>
        <w:t>Les fournisseurs intéressés sont invités à soumettre un dossier de candidature comprenant :</w:t>
      </w:r>
    </w:p>
    <w:p w14:paraId="6C38D8FD" w14:textId="5646D4D1" w:rsidR="00181DD9" w:rsidRPr="00181DD9" w:rsidRDefault="003A4E63" w:rsidP="00181DD9">
      <w:pPr>
        <w:numPr>
          <w:ilvl w:val="0"/>
          <w:numId w:val="15"/>
        </w:numPr>
        <w:shd w:val="clear" w:color="auto" w:fill="FFFFFF"/>
        <w:spacing w:before="100" w:beforeAutospacing="1" w:after="100" w:afterAutospacing="1" w:line="240" w:lineRule="auto"/>
        <w:ind w:left="0"/>
        <w:rPr>
          <w:rFonts w:eastAsia="Times New Roman" w:cstheme="minorHAnsi"/>
          <w:sz w:val="24"/>
          <w:szCs w:val="24"/>
          <w:lang w:val="fr-FR" w:eastAsia="fr-FR"/>
        </w:rPr>
      </w:pPr>
      <w:r>
        <w:rPr>
          <w:rFonts w:eastAsia="Times New Roman" w:cstheme="minorHAnsi"/>
          <w:sz w:val="24"/>
          <w:szCs w:val="24"/>
          <w:lang w:val="fr-FR" w:eastAsia="fr-FR"/>
        </w:rPr>
        <w:t>C</w:t>
      </w:r>
      <w:r w:rsidR="00181DD9" w:rsidRPr="00181DD9">
        <w:rPr>
          <w:rFonts w:eastAsia="Times New Roman" w:cstheme="minorHAnsi"/>
          <w:sz w:val="24"/>
          <w:szCs w:val="24"/>
          <w:lang w:val="fr-FR" w:eastAsia="fr-FR"/>
        </w:rPr>
        <w:t>o</w:t>
      </w:r>
      <w:r w:rsidR="00181DD9">
        <w:rPr>
          <w:rFonts w:eastAsia="Times New Roman" w:cstheme="minorHAnsi"/>
          <w:sz w:val="24"/>
          <w:szCs w:val="24"/>
          <w:lang w:val="fr-FR" w:eastAsia="fr-FR"/>
        </w:rPr>
        <w:t>ordonnées complètes, Patente</w:t>
      </w:r>
    </w:p>
    <w:p w14:paraId="5BE95EE4" w14:textId="3682E57D" w:rsidR="00181DD9" w:rsidRPr="00181DD9" w:rsidRDefault="003A4E63" w:rsidP="00181DD9">
      <w:pPr>
        <w:numPr>
          <w:ilvl w:val="0"/>
          <w:numId w:val="15"/>
        </w:numPr>
        <w:shd w:val="clear" w:color="auto" w:fill="FFFFFF"/>
        <w:spacing w:before="100" w:beforeAutospacing="1" w:after="100" w:afterAutospacing="1" w:line="240" w:lineRule="auto"/>
        <w:ind w:left="0"/>
        <w:rPr>
          <w:rFonts w:eastAsia="Times New Roman" w:cstheme="minorHAnsi"/>
          <w:sz w:val="24"/>
          <w:szCs w:val="24"/>
          <w:lang w:val="fr-FR" w:eastAsia="fr-FR"/>
        </w:rPr>
      </w:pPr>
      <w:r>
        <w:rPr>
          <w:rFonts w:eastAsia="Times New Roman" w:cstheme="minorHAnsi"/>
          <w:sz w:val="24"/>
          <w:szCs w:val="24"/>
          <w:lang w:val="fr-FR" w:eastAsia="fr-FR"/>
        </w:rPr>
        <w:t>G</w:t>
      </w:r>
      <w:r w:rsidR="00181DD9" w:rsidRPr="00181DD9">
        <w:rPr>
          <w:rFonts w:eastAsia="Times New Roman" w:cstheme="minorHAnsi"/>
          <w:sz w:val="24"/>
          <w:szCs w:val="24"/>
          <w:lang w:val="fr-FR" w:eastAsia="fr-FR"/>
        </w:rPr>
        <w:t>rille tarifaire</w:t>
      </w:r>
    </w:p>
    <w:p w14:paraId="0F2C6B1C" w14:textId="70437DD1" w:rsidR="00181DD9" w:rsidRDefault="00181DD9" w:rsidP="00181DD9">
      <w:pPr>
        <w:spacing w:after="360" w:line="375" w:lineRule="atLeast"/>
      </w:pPr>
      <w:r w:rsidRPr="00181DD9">
        <w:rPr>
          <w:rFonts w:eastAsia="Times New Roman" w:cstheme="minorHAnsi"/>
          <w:b/>
          <w:bCs/>
          <w:sz w:val="24"/>
          <w:szCs w:val="24"/>
          <w:lang w:val="fr-FR" w:eastAsia="fr-FR"/>
        </w:rPr>
        <w:lastRenderedPageBreak/>
        <w:t>Comment postuler ?</w:t>
      </w:r>
      <w:r w:rsidRPr="00181DD9">
        <w:rPr>
          <w:rFonts w:eastAsia="Times New Roman" w:cstheme="minorHAnsi"/>
          <w:sz w:val="24"/>
          <w:szCs w:val="24"/>
          <w:lang w:val="fr-FR" w:eastAsia="fr-FR"/>
        </w:rPr>
        <w:br/>
        <w:t xml:space="preserve">Merci d’adresser votre dossier de candidature </w:t>
      </w:r>
      <w:r w:rsidR="003A4E63">
        <w:rPr>
          <w:rFonts w:cstheme="minorHAnsi"/>
          <w:sz w:val="24"/>
          <w:szCs w:val="24"/>
        </w:rPr>
        <w:t>à</w:t>
      </w:r>
      <w:r w:rsidRPr="00181DD9">
        <w:rPr>
          <w:rFonts w:cstheme="minorHAnsi"/>
          <w:sz w:val="24"/>
          <w:szCs w:val="24"/>
        </w:rPr>
        <w:t xml:space="preserve"> </w:t>
      </w:r>
      <w:proofErr w:type="spellStart"/>
      <w:r w:rsidR="003A4E63">
        <w:rPr>
          <w:rFonts w:cstheme="minorHAnsi"/>
          <w:sz w:val="24"/>
          <w:szCs w:val="24"/>
        </w:rPr>
        <w:t>l’</w:t>
      </w:r>
      <w:r w:rsidRPr="00181DD9">
        <w:rPr>
          <w:rFonts w:cstheme="minorHAnsi"/>
          <w:sz w:val="24"/>
          <w:szCs w:val="24"/>
        </w:rPr>
        <w:t>adresse</w:t>
      </w:r>
      <w:proofErr w:type="spellEnd"/>
      <w:r w:rsidRPr="00181DD9">
        <w:rPr>
          <w:rFonts w:cstheme="minorHAnsi"/>
          <w:sz w:val="24"/>
          <w:szCs w:val="24"/>
        </w:rPr>
        <w:t xml:space="preserve"> mail s</w:t>
      </w:r>
      <w:proofErr w:type="spellStart"/>
      <w:r w:rsidRPr="00181DD9">
        <w:rPr>
          <w:rFonts w:cstheme="minorHAnsi"/>
          <w:sz w:val="24"/>
          <w:szCs w:val="24"/>
        </w:rPr>
        <w:t>uivante</w:t>
      </w:r>
      <w:proofErr w:type="spellEnd"/>
      <w:r w:rsidRPr="00181DD9">
        <w:rPr>
          <w:rFonts w:cstheme="minorHAnsi"/>
          <w:sz w:val="24"/>
          <w:szCs w:val="24"/>
        </w:rPr>
        <w:t xml:space="preserve"> : </w:t>
      </w:r>
      <w:hyperlink r:id="rId7">
        <w:r w:rsidRPr="00181DD9">
          <w:rPr>
            <w:rStyle w:val="Lienhypertexte"/>
            <w:rFonts w:cstheme="minorHAnsi"/>
            <w:color w:val="auto"/>
            <w:sz w:val="24"/>
            <w:szCs w:val="24"/>
          </w:rPr>
          <w:t xml:space="preserve"> </w:t>
        </w:r>
      </w:hyperlink>
    </w:p>
    <w:p w14:paraId="2B7CAA7A" w14:textId="5A6D64EE" w:rsidR="003A4E63" w:rsidRPr="00181DD9" w:rsidRDefault="003A4E63" w:rsidP="00181DD9">
      <w:pPr>
        <w:spacing w:after="360" w:line="375" w:lineRule="atLeast"/>
        <w:rPr>
          <w:rStyle w:val="Lienhypertexte"/>
          <w:rFonts w:cstheme="minorHAnsi"/>
          <w:b/>
          <w:bCs/>
          <w:color w:val="auto"/>
          <w:sz w:val="24"/>
          <w:szCs w:val="24"/>
        </w:rPr>
      </w:pPr>
      <w:r>
        <w:rPr>
          <w:rFonts w:ascii="Roboto" w:hAnsi="Roboto"/>
          <w:color w:val="222222"/>
          <w:sz w:val="21"/>
          <w:szCs w:val="21"/>
          <w:shd w:val="clear" w:color="auto" w:fill="FFFFFF"/>
        </w:rPr>
        <w:t>torjmen_eya@yahoo.fr</w:t>
      </w:r>
    </w:p>
    <w:p w14:paraId="6D3362A1" w14:textId="1642680E" w:rsidR="00181DD9" w:rsidRPr="001147C9" w:rsidRDefault="00181DD9" w:rsidP="00181DD9">
      <w:pPr>
        <w:spacing w:after="360" w:line="375" w:lineRule="atLeast"/>
        <w:rPr>
          <w:rFonts w:cstheme="minorHAnsi"/>
          <w:b/>
          <w:bCs/>
          <w:sz w:val="24"/>
          <w:szCs w:val="24"/>
          <w:u w:val="single"/>
        </w:rPr>
      </w:pPr>
      <w:r w:rsidRPr="001147C9">
        <w:rPr>
          <w:rFonts w:eastAsia="Times New Roman" w:cstheme="minorHAnsi"/>
          <w:b/>
          <w:sz w:val="24"/>
          <w:szCs w:val="24"/>
          <w:lang w:val="fr-FR" w:eastAsia="fr-FR"/>
        </w:rPr>
        <w:t xml:space="preserve">Avant le </w:t>
      </w:r>
      <w:r w:rsidR="001557DC" w:rsidRPr="001147C9">
        <w:rPr>
          <w:rFonts w:eastAsia="Times New Roman" w:cstheme="minorHAnsi"/>
          <w:b/>
          <w:sz w:val="24"/>
          <w:szCs w:val="24"/>
          <w:lang w:val="fr-FR" w:eastAsia="fr-FR"/>
        </w:rPr>
        <w:t>01/0</w:t>
      </w:r>
      <w:r w:rsidR="003A4E63">
        <w:rPr>
          <w:rFonts w:eastAsia="Times New Roman" w:cstheme="minorHAnsi"/>
          <w:b/>
          <w:sz w:val="24"/>
          <w:szCs w:val="24"/>
          <w:lang w:val="fr-FR" w:eastAsia="fr-FR"/>
        </w:rPr>
        <w:t>4</w:t>
      </w:r>
      <w:r w:rsidR="001557DC" w:rsidRPr="001147C9">
        <w:rPr>
          <w:rFonts w:eastAsia="Times New Roman" w:cstheme="minorHAnsi"/>
          <w:b/>
          <w:sz w:val="24"/>
          <w:szCs w:val="24"/>
          <w:lang w:val="fr-FR" w:eastAsia="fr-FR"/>
        </w:rPr>
        <w:t>/</w:t>
      </w:r>
      <w:r w:rsidRPr="001147C9">
        <w:rPr>
          <w:rFonts w:eastAsia="Times New Roman" w:cstheme="minorHAnsi"/>
          <w:b/>
          <w:sz w:val="24"/>
          <w:szCs w:val="24"/>
          <w:lang w:val="fr-FR" w:eastAsia="fr-FR"/>
        </w:rPr>
        <w:t>2025</w:t>
      </w:r>
    </w:p>
    <w:p w14:paraId="2E5953A7" w14:textId="77777777" w:rsidR="00181DD9" w:rsidRPr="00181DD9" w:rsidRDefault="00181DD9" w:rsidP="00181DD9">
      <w:pPr>
        <w:shd w:val="clear" w:color="auto" w:fill="FFFFFF"/>
        <w:spacing w:after="360" w:line="375" w:lineRule="atLeast"/>
        <w:rPr>
          <w:rFonts w:eastAsia="Times New Roman" w:cstheme="minorHAnsi"/>
          <w:sz w:val="24"/>
          <w:szCs w:val="24"/>
          <w:lang w:val="fr-FR" w:eastAsia="fr-FR"/>
        </w:rPr>
      </w:pPr>
      <w:r w:rsidRPr="00181DD9">
        <w:rPr>
          <w:rFonts w:eastAsia="Times New Roman" w:cstheme="minorHAnsi"/>
          <w:sz w:val="24"/>
          <w:szCs w:val="24"/>
          <w:lang w:val="fr-FR" w:eastAsia="fr-FR"/>
        </w:rPr>
        <w:t>Veuillez mentionner dans l’objet de l’e-mail : «fournisseur -ATL»</w:t>
      </w:r>
    </w:p>
    <w:p w14:paraId="33EB0868" w14:textId="77777777" w:rsidR="00181DD9" w:rsidRPr="00181DD9" w:rsidRDefault="00181DD9" w:rsidP="00181DD9">
      <w:pPr>
        <w:shd w:val="clear" w:color="auto" w:fill="FFFFFF"/>
        <w:spacing w:after="360" w:line="375" w:lineRule="atLeast"/>
        <w:rPr>
          <w:rFonts w:eastAsia="Times New Roman" w:cstheme="minorHAnsi"/>
          <w:sz w:val="24"/>
          <w:szCs w:val="24"/>
          <w:lang w:val="fr-FR" w:eastAsia="fr-FR"/>
        </w:rPr>
      </w:pPr>
      <w:r w:rsidRPr="00181DD9">
        <w:rPr>
          <w:rFonts w:cstheme="minorHAnsi"/>
          <w:sz w:val="24"/>
          <w:szCs w:val="24"/>
        </w:rPr>
        <w:t xml:space="preserve">Dossiers </w:t>
      </w:r>
      <w:proofErr w:type="spellStart"/>
      <w:r w:rsidRPr="00181DD9">
        <w:rPr>
          <w:rFonts w:cstheme="minorHAnsi"/>
          <w:sz w:val="24"/>
          <w:szCs w:val="24"/>
        </w:rPr>
        <w:t>reçus</w:t>
      </w:r>
      <w:proofErr w:type="spellEnd"/>
      <w:r w:rsidRPr="00181DD9">
        <w:rPr>
          <w:rFonts w:cstheme="minorHAnsi"/>
          <w:sz w:val="24"/>
          <w:szCs w:val="24"/>
        </w:rPr>
        <w:t xml:space="preserve"> hors </w:t>
      </w:r>
      <w:proofErr w:type="spellStart"/>
      <w:r w:rsidRPr="00181DD9">
        <w:rPr>
          <w:rFonts w:cstheme="minorHAnsi"/>
          <w:sz w:val="24"/>
          <w:szCs w:val="24"/>
        </w:rPr>
        <w:t>délais</w:t>
      </w:r>
      <w:proofErr w:type="spellEnd"/>
      <w:r w:rsidRPr="00181DD9">
        <w:rPr>
          <w:rFonts w:cstheme="minorHAnsi"/>
          <w:sz w:val="24"/>
          <w:szCs w:val="24"/>
        </w:rPr>
        <w:t xml:space="preserve"> </w:t>
      </w:r>
      <w:proofErr w:type="spellStart"/>
      <w:r w:rsidRPr="00181DD9">
        <w:rPr>
          <w:rFonts w:cstheme="minorHAnsi"/>
          <w:sz w:val="24"/>
          <w:szCs w:val="24"/>
        </w:rPr>
        <w:t>ou</w:t>
      </w:r>
      <w:proofErr w:type="spellEnd"/>
      <w:r w:rsidRPr="00181DD9">
        <w:rPr>
          <w:rFonts w:cstheme="minorHAnsi"/>
          <w:sz w:val="24"/>
          <w:szCs w:val="24"/>
        </w:rPr>
        <w:t xml:space="preserve"> </w:t>
      </w:r>
      <w:proofErr w:type="spellStart"/>
      <w:r w:rsidRPr="00181DD9">
        <w:rPr>
          <w:rFonts w:cstheme="minorHAnsi"/>
          <w:sz w:val="24"/>
          <w:szCs w:val="24"/>
        </w:rPr>
        <w:t>incomplets</w:t>
      </w:r>
      <w:proofErr w:type="spellEnd"/>
      <w:r w:rsidRPr="00181DD9">
        <w:rPr>
          <w:rFonts w:cstheme="minorHAnsi"/>
          <w:sz w:val="24"/>
          <w:szCs w:val="24"/>
        </w:rPr>
        <w:t xml:space="preserve"> ne </w:t>
      </w:r>
      <w:proofErr w:type="spellStart"/>
      <w:r w:rsidRPr="00181DD9">
        <w:rPr>
          <w:rFonts w:cstheme="minorHAnsi"/>
          <w:sz w:val="24"/>
          <w:szCs w:val="24"/>
        </w:rPr>
        <w:t>seront</w:t>
      </w:r>
      <w:proofErr w:type="spellEnd"/>
      <w:r w:rsidRPr="00181DD9">
        <w:rPr>
          <w:rFonts w:cstheme="minorHAnsi"/>
          <w:sz w:val="24"/>
          <w:szCs w:val="24"/>
        </w:rPr>
        <w:t xml:space="preserve"> pas pris en consideration.</w:t>
      </w:r>
    </w:p>
    <w:p w14:paraId="141EFA36" w14:textId="77777777" w:rsidR="00181DD9" w:rsidRPr="00181DD9" w:rsidRDefault="00181DD9" w:rsidP="008933BC">
      <w:pPr>
        <w:shd w:val="clear" w:color="auto" w:fill="FFFFFF"/>
        <w:spacing w:after="360" w:line="375" w:lineRule="atLeast"/>
        <w:rPr>
          <w:rFonts w:eastAsia="Times New Roman" w:cstheme="minorHAnsi"/>
          <w:b/>
          <w:bCs/>
          <w:sz w:val="24"/>
          <w:szCs w:val="24"/>
          <w:lang w:val="fr-FR" w:eastAsia="fr-FR"/>
        </w:rPr>
      </w:pPr>
    </w:p>
    <w:p w14:paraId="0371B5AC" w14:textId="77777777" w:rsidR="00181DD9" w:rsidRDefault="00181DD9" w:rsidP="008933BC">
      <w:pPr>
        <w:shd w:val="clear" w:color="auto" w:fill="FFFFFF"/>
        <w:spacing w:after="360" w:line="375" w:lineRule="atLeast"/>
        <w:rPr>
          <w:rFonts w:eastAsia="Times New Roman" w:cstheme="minorHAnsi"/>
          <w:b/>
          <w:bCs/>
          <w:sz w:val="24"/>
          <w:szCs w:val="24"/>
          <w:lang w:val="fr-FR" w:eastAsia="fr-FR"/>
        </w:rPr>
      </w:pPr>
    </w:p>
    <w:p w14:paraId="3C5348F9" w14:textId="77777777" w:rsidR="00181DD9" w:rsidRDefault="00181DD9" w:rsidP="008933BC">
      <w:pPr>
        <w:shd w:val="clear" w:color="auto" w:fill="FFFFFF"/>
        <w:spacing w:after="360" w:line="375" w:lineRule="atLeast"/>
        <w:rPr>
          <w:rFonts w:eastAsia="Times New Roman" w:cstheme="minorHAnsi"/>
          <w:b/>
          <w:bCs/>
          <w:sz w:val="24"/>
          <w:szCs w:val="24"/>
          <w:lang w:val="fr-FR" w:eastAsia="fr-FR"/>
        </w:rPr>
      </w:pPr>
    </w:p>
    <w:p w14:paraId="622348DA" w14:textId="77777777" w:rsidR="00181DD9" w:rsidRDefault="00181DD9" w:rsidP="008933BC">
      <w:pPr>
        <w:shd w:val="clear" w:color="auto" w:fill="FFFFFF"/>
        <w:spacing w:after="360" w:line="375" w:lineRule="atLeast"/>
        <w:rPr>
          <w:rFonts w:eastAsia="Times New Roman" w:cstheme="minorHAnsi"/>
          <w:b/>
          <w:bCs/>
          <w:sz w:val="24"/>
          <w:szCs w:val="24"/>
          <w:lang w:val="fr-FR" w:eastAsia="fr-FR"/>
        </w:rPr>
      </w:pPr>
    </w:p>
    <w:p w14:paraId="59D0D6CE" w14:textId="77777777" w:rsidR="002F3C0D" w:rsidRPr="008933BC" w:rsidRDefault="002F3C0D" w:rsidP="00B64F0E">
      <w:pPr>
        <w:pStyle w:val="NormalWeb"/>
        <w:shd w:val="clear" w:color="auto" w:fill="FFFFFF"/>
        <w:spacing w:before="0" w:beforeAutospacing="0" w:after="0" w:afterAutospacing="0"/>
        <w:rPr>
          <w:rFonts w:asciiTheme="minorHAnsi" w:hAnsiTheme="minorHAnsi" w:cstheme="minorHAnsi"/>
        </w:rPr>
      </w:pPr>
    </w:p>
    <w:sectPr w:rsidR="002F3C0D" w:rsidRPr="008933BC" w:rsidSect="003F6F57">
      <w:headerReference w:type="default" r:id="rId8"/>
      <w:footerReference w:type="default" r:id="rId9"/>
      <w:pgSz w:w="12240" w:h="15840"/>
      <w:pgMar w:top="1440" w:right="1440" w:bottom="1440" w:left="1440" w:header="85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FC893" w14:textId="77777777" w:rsidR="00704068" w:rsidRDefault="00704068" w:rsidP="00C50A57">
      <w:pPr>
        <w:spacing w:after="0" w:line="240" w:lineRule="auto"/>
      </w:pPr>
      <w:r>
        <w:separator/>
      </w:r>
    </w:p>
  </w:endnote>
  <w:endnote w:type="continuationSeparator" w:id="0">
    <w:p w14:paraId="6E85BC27" w14:textId="77777777" w:rsidR="00704068" w:rsidRDefault="00704068" w:rsidP="00C5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2F46" w14:textId="6E7105B5" w:rsidR="00433EA8" w:rsidRDefault="003F6F57" w:rsidP="00433EA8">
    <w:pPr>
      <w:spacing w:before="23" w:line="254" w:lineRule="auto"/>
      <w:ind w:left="20" w:right="18" w:firstLine="3627"/>
      <w:jc w:val="center"/>
      <w:rPr>
        <w:color w:val="585858"/>
        <w:sz w:val="20"/>
      </w:rPr>
    </w:pPr>
    <w:r>
      <w:rPr>
        <w:color w:val="585858"/>
        <w:sz w:val="20"/>
      </w:rPr>
      <w:t xml:space="preserve">                    </w:t>
    </w:r>
    <w:r w:rsidR="00433EA8">
      <w:rPr>
        <w:color w:val="585858"/>
        <w:sz w:val="20"/>
      </w:rPr>
      <w:t xml:space="preserve"> ATL MST SIDA </w:t>
    </w:r>
    <w:proofErr w:type="gramStart"/>
    <w:r w:rsidR="00433EA8">
      <w:rPr>
        <w:color w:val="585858"/>
        <w:sz w:val="20"/>
      </w:rPr>
      <w:t>TUNIS ,</w:t>
    </w:r>
    <w:proofErr w:type="gramEnd"/>
    <w:r w:rsidR="00433EA8">
      <w:rPr>
        <w:color w:val="585858"/>
        <w:sz w:val="20"/>
      </w:rPr>
      <w:t xml:space="preserve"> </w:t>
    </w:r>
    <w:proofErr w:type="spellStart"/>
    <w:r w:rsidR="00433EA8">
      <w:rPr>
        <w:color w:val="585858"/>
        <w:sz w:val="20"/>
      </w:rPr>
      <w:t>Tunisie</w:t>
    </w:r>
    <w:proofErr w:type="spellEnd"/>
  </w:p>
  <w:p w14:paraId="18F3A7FF" w14:textId="0F1BA497" w:rsidR="00433EA8" w:rsidRDefault="00433EA8" w:rsidP="00433EA8">
    <w:pPr>
      <w:spacing w:before="23" w:line="254" w:lineRule="auto"/>
      <w:ind w:left="20" w:right="18" w:firstLine="3627"/>
      <w:jc w:val="center"/>
      <w:rPr>
        <w:color w:val="585858"/>
        <w:w w:val="110"/>
        <w:sz w:val="20"/>
      </w:rPr>
    </w:pPr>
    <w:r>
      <w:rPr>
        <w:color w:val="585858"/>
        <w:w w:val="110"/>
        <w:sz w:val="20"/>
      </w:rPr>
      <w:t xml:space="preserve">                 7 rue al </w:t>
    </w:r>
    <w:proofErr w:type="spellStart"/>
    <w:proofErr w:type="gramStart"/>
    <w:r>
      <w:rPr>
        <w:color w:val="585858"/>
        <w:w w:val="110"/>
        <w:sz w:val="20"/>
      </w:rPr>
      <w:t>khalil</w:t>
    </w:r>
    <w:proofErr w:type="spellEnd"/>
    <w:r>
      <w:rPr>
        <w:color w:val="585858"/>
        <w:w w:val="110"/>
        <w:sz w:val="20"/>
      </w:rPr>
      <w:t xml:space="preserve"> ,</w:t>
    </w:r>
    <w:proofErr w:type="gramEnd"/>
    <w:r>
      <w:rPr>
        <w:color w:val="585858"/>
        <w:w w:val="110"/>
        <w:sz w:val="20"/>
      </w:rPr>
      <w:t xml:space="preserve"> </w:t>
    </w:r>
    <w:proofErr w:type="spellStart"/>
    <w:r>
      <w:rPr>
        <w:color w:val="585858"/>
        <w:w w:val="110"/>
        <w:sz w:val="20"/>
      </w:rPr>
      <w:t>Menzah</w:t>
    </w:r>
    <w:proofErr w:type="spellEnd"/>
    <w:r>
      <w:rPr>
        <w:color w:val="585858"/>
        <w:w w:val="110"/>
        <w:sz w:val="20"/>
      </w:rPr>
      <w:t xml:space="preserve"> 8</w:t>
    </w:r>
    <w:r>
      <w:rPr>
        <w:color w:val="585858"/>
        <w:spacing w:val="-28"/>
        <w:w w:val="110"/>
        <w:sz w:val="20"/>
      </w:rPr>
      <w:t xml:space="preserve"> </w:t>
    </w:r>
  </w:p>
  <w:p w14:paraId="5680A54C" w14:textId="3EC9FBA2" w:rsidR="00433EA8" w:rsidRDefault="003A4E63" w:rsidP="003A4E63">
    <w:pPr>
      <w:spacing w:before="23" w:line="254" w:lineRule="auto"/>
      <w:ind w:right="18"/>
      <w:rPr>
        <w:rFonts w:ascii="Cambria" w:hAnsi="Cambria"/>
        <w:b/>
        <w:sz w:val="20"/>
      </w:rPr>
    </w:pPr>
    <w:r>
      <w:t xml:space="preserve">                                                                                                                     </w:t>
    </w:r>
    <w:hyperlink r:id="rId1">
      <w:r w:rsidR="00433EA8" w:rsidRPr="001D6689">
        <w:rPr>
          <w:rFonts w:ascii="Cambria" w:hAnsi="Cambria"/>
          <w:b/>
          <w:color w:val="585858"/>
          <w:sz w:val="20"/>
        </w:rPr>
        <w:t>atltunis.org/</w:t>
      </w:r>
      <w:r w:rsidR="00433EA8">
        <w:rPr>
          <w:rFonts w:ascii="Cambria" w:hAnsi="Cambria"/>
          <w:b/>
          <w:color w:val="585858"/>
          <w:spacing w:val="-7"/>
          <w:sz w:val="20"/>
        </w:rPr>
        <w:t xml:space="preserve"> </w:t>
      </w:r>
    </w:hyperlink>
  </w:p>
  <w:p w14:paraId="1E0A91CC" w14:textId="77777777" w:rsidR="00433EA8" w:rsidRDefault="00433E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EDE0D" w14:textId="77777777" w:rsidR="00704068" w:rsidRDefault="00704068" w:rsidP="00C50A57">
      <w:pPr>
        <w:spacing w:after="0" w:line="240" w:lineRule="auto"/>
      </w:pPr>
      <w:r>
        <w:separator/>
      </w:r>
    </w:p>
  </w:footnote>
  <w:footnote w:type="continuationSeparator" w:id="0">
    <w:p w14:paraId="6AD98449" w14:textId="77777777" w:rsidR="00704068" w:rsidRDefault="00704068" w:rsidP="00C50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3D7C" w14:textId="79CBDCAB" w:rsidR="00DE77FB" w:rsidRDefault="00433EA8" w:rsidP="00433EA8">
    <w:pPr>
      <w:pStyle w:val="En-tte"/>
    </w:pPr>
    <w:r>
      <w:rPr>
        <w:noProof/>
        <w:lang w:val="fr-FR" w:eastAsia="fr-FR"/>
      </w:rPr>
      <w:drawing>
        <wp:inline distT="0" distB="0" distL="0" distR="0" wp14:anchorId="5AC8FCFF" wp14:editId="7C665E51">
          <wp:extent cx="771525" cy="59943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tl.png"/>
                  <pic:cNvPicPr/>
                </pic:nvPicPr>
                <pic:blipFill>
                  <a:blip r:embed="rId1">
                    <a:extLst>
                      <a:ext uri="{28A0092B-C50C-407E-A947-70E740481C1C}">
                        <a14:useLocalDpi xmlns:a14="http://schemas.microsoft.com/office/drawing/2010/main" val="0"/>
                      </a:ext>
                    </a:extLst>
                  </a:blip>
                  <a:stretch>
                    <a:fillRect/>
                  </a:stretch>
                </pic:blipFill>
                <pic:spPr>
                  <a:xfrm>
                    <a:off x="0" y="0"/>
                    <a:ext cx="784483" cy="609506"/>
                  </a:xfrm>
                  <a:prstGeom prst="rect">
                    <a:avLst/>
                  </a:prstGeom>
                </pic:spPr>
              </pic:pic>
            </a:graphicData>
          </a:graphic>
        </wp:inline>
      </w:drawing>
    </w:r>
    <w:r>
      <w:t xml:space="preserve">                                                                                                                  </w:t>
    </w:r>
  </w:p>
  <w:p w14:paraId="25FCB44B" w14:textId="3470C4F0" w:rsidR="00C50A57" w:rsidRDefault="00C50A57" w:rsidP="000D7CB1">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65879"/>
    <w:multiLevelType w:val="multilevel"/>
    <w:tmpl w:val="A4CE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045F4"/>
    <w:multiLevelType w:val="hybridMultilevel"/>
    <w:tmpl w:val="66F41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296296"/>
    <w:multiLevelType w:val="multilevel"/>
    <w:tmpl w:val="C244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A2AAE"/>
    <w:multiLevelType w:val="multilevel"/>
    <w:tmpl w:val="FAA8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B4BE9"/>
    <w:multiLevelType w:val="hybridMultilevel"/>
    <w:tmpl w:val="9FD40D8E"/>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3B3311"/>
    <w:multiLevelType w:val="hybridMultilevel"/>
    <w:tmpl w:val="F252D172"/>
    <w:lvl w:ilvl="0" w:tplc="040C0001">
      <w:start w:val="1"/>
      <w:numFmt w:val="bullet"/>
      <w:lvlText w:val=""/>
      <w:lvlJc w:val="left"/>
      <w:pPr>
        <w:ind w:left="1376" w:hanging="360"/>
      </w:pPr>
      <w:rPr>
        <w:rFonts w:ascii="Symbol" w:hAnsi="Symbol" w:hint="default"/>
        <w:w w:val="99"/>
        <w:lang w:val="fr-FR" w:eastAsia="en-US" w:bidi="ar-SA"/>
      </w:rPr>
    </w:lvl>
    <w:lvl w:ilvl="1" w:tplc="0A88558A">
      <w:numFmt w:val="bullet"/>
      <w:lvlText w:val="•"/>
      <w:lvlJc w:val="left"/>
      <w:pPr>
        <w:ind w:left="2226" w:hanging="360"/>
      </w:pPr>
      <w:rPr>
        <w:rFonts w:hint="default"/>
        <w:lang w:val="fr-FR" w:eastAsia="en-US" w:bidi="ar-SA"/>
      </w:rPr>
    </w:lvl>
    <w:lvl w:ilvl="2" w:tplc="062AF4DC">
      <w:numFmt w:val="bullet"/>
      <w:lvlText w:val="•"/>
      <w:lvlJc w:val="left"/>
      <w:pPr>
        <w:ind w:left="3073" w:hanging="360"/>
      </w:pPr>
      <w:rPr>
        <w:rFonts w:hint="default"/>
        <w:lang w:val="fr-FR" w:eastAsia="en-US" w:bidi="ar-SA"/>
      </w:rPr>
    </w:lvl>
    <w:lvl w:ilvl="3" w:tplc="22C08CE4">
      <w:numFmt w:val="bullet"/>
      <w:lvlText w:val="•"/>
      <w:lvlJc w:val="left"/>
      <w:pPr>
        <w:ind w:left="3919" w:hanging="360"/>
      </w:pPr>
      <w:rPr>
        <w:rFonts w:hint="default"/>
        <w:lang w:val="fr-FR" w:eastAsia="en-US" w:bidi="ar-SA"/>
      </w:rPr>
    </w:lvl>
    <w:lvl w:ilvl="4" w:tplc="9D3234F6">
      <w:numFmt w:val="bullet"/>
      <w:lvlText w:val="•"/>
      <w:lvlJc w:val="left"/>
      <w:pPr>
        <w:ind w:left="4766" w:hanging="360"/>
      </w:pPr>
      <w:rPr>
        <w:rFonts w:hint="default"/>
        <w:lang w:val="fr-FR" w:eastAsia="en-US" w:bidi="ar-SA"/>
      </w:rPr>
    </w:lvl>
    <w:lvl w:ilvl="5" w:tplc="2408D428">
      <w:numFmt w:val="bullet"/>
      <w:lvlText w:val="•"/>
      <w:lvlJc w:val="left"/>
      <w:pPr>
        <w:ind w:left="5613" w:hanging="360"/>
      </w:pPr>
      <w:rPr>
        <w:rFonts w:hint="default"/>
        <w:lang w:val="fr-FR" w:eastAsia="en-US" w:bidi="ar-SA"/>
      </w:rPr>
    </w:lvl>
    <w:lvl w:ilvl="6" w:tplc="BB0C60CC">
      <w:numFmt w:val="bullet"/>
      <w:lvlText w:val="•"/>
      <w:lvlJc w:val="left"/>
      <w:pPr>
        <w:ind w:left="6459" w:hanging="360"/>
      </w:pPr>
      <w:rPr>
        <w:rFonts w:hint="default"/>
        <w:lang w:val="fr-FR" w:eastAsia="en-US" w:bidi="ar-SA"/>
      </w:rPr>
    </w:lvl>
    <w:lvl w:ilvl="7" w:tplc="F0941FEC">
      <w:numFmt w:val="bullet"/>
      <w:lvlText w:val="•"/>
      <w:lvlJc w:val="left"/>
      <w:pPr>
        <w:ind w:left="7306" w:hanging="360"/>
      </w:pPr>
      <w:rPr>
        <w:rFonts w:hint="default"/>
        <w:lang w:val="fr-FR" w:eastAsia="en-US" w:bidi="ar-SA"/>
      </w:rPr>
    </w:lvl>
    <w:lvl w:ilvl="8" w:tplc="E59C1D22">
      <w:numFmt w:val="bullet"/>
      <w:lvlText w:val="•"/>
      <w:lvlJc w:val="left"/>
      <w:pPr>
        <w:ind w:left="8153" w:hanging="360"/>
      </w:pPr>
      <w:rPr>
        <w:rFonts w:hint="default"/>
        <w:lang w:val="fr-FR" w:eastAsia="en-US" w:bidi="ar-SA"/>
      </w:rPr>
    </w:lvl>
  </w:abstractNum>
  <w:abstractNum w:abstractNumId="6" w15:restartNumberingAfterBreak="0">
    <w:nsid w:val="5436693C"/>
    <w:multiLevelType w:val="multilevel"/>
    <w:tmpl w:val="D2D26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0F15BC"/>
    <w:multiLevelType w:val="multilevel"/>
    <w:tmpl w:val="E3B6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A2BF8"/>
    <w:multiLevelType w:val="multilevel"/>
    <w:tmpl w:val="22B8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B59E0"/>
    <w:multiLevelType w:val="multilevel"/>
    <w:tmpl w:val="5156E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431850"/>
    <w:multiLevelType w:val="hybridMultilevel"/>
    <w:tmpl w:val="27B0F200"/>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705C79"/>
    <w:multiLevelType w:val="multilevel"/>
    <w:tmpl w:val="D1B2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0509A"/>
    <w:multiLevelType w:val="hybridMultilevel"/>
    <w:tmpl w:val="D4C646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7A346CBB"/>
    <w:multiLevelType w:val="hybridMultilevel"/>
    <w:tmpl w:val="0804D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FBB7D5F"/>
    <w:multiLevelType w:val="hybridMultilevel"/>
    <w:tmpl w:val="E266F564"/>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425843">
    <w:abstractNumId w:val="5"/>
  </w:num>
  <w:num w:numId="2" w16cid:durableId="670840191">
    <w:abstractNumId w:val="1"/>
  </w:num>
  <w:num w:numId="3" w16cid:durableId="745953795">
    <w:abstractNumId w:val="10"/>
  </w:num>
  <w:num w:numId="4" w16cid:durableId="199628995">
    <w:abstractNumId w:val="14"/>
  </w:num>
  <w:num w:numId="5" w16cid:durableId="390231770">
    <w:abstractNumId w:val="4"/>
  </w:num>
  <w:num w:numId="6" w16cid:durableId="2087795680">
    <w:abstractNumId w:val="2"/>
  </w:num>
  <w:num w:numId="7" w16cid:durableId="465854876">
    <w:abstractNumId w:val="6"/>
  </w:num>
  <w:num w:numId="8" w16cid:durableId="1849252576">
    <w:abstractNumId w:val="3"/>
  </w:num>
  <w:num w:numId="9" w16cid:durableId="2102754803">
    <w:abstractNumId w:val="7"/>
  </w:num>
  <w:num w:numId="10" w16cid:durableId="458108609">
    <w:abstractNumId w:val="11"/>
  </w:num>
  <w:num w:numId="11" w16cid:durableId="1356417299">
    <w:abstractNumId w:val="12"/>
  </w:num>
  <w:num w:numId="12" w16cid:durableId="2059936326">
    <w:abstractNumId w:val="13"/>
  </w:num>
  <w:num w:numId="13" w16cid:durableId="106050901">
    <w:abstractNumId w:val="0"/>
  </w:num>
  <w:num w:numId="14" w16cid:durableId="1758405965">
    <w:abstractNumId w:val="9"/>
  </w:num>
  <w:num w:numId="15" w16cid:durableId="1055012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57"/>
    <w:rsid w:val="000B1308"/>
    <w:rsid w:val="000B5104"/>
    <w:rsid w:val="000D00D9"/>
    <w:rsid w:val="000D7CB1"/>
    <w:rsid w:val="001147C9"/>
    <w:rsid w:val="00114B5F"/>
    <w:rsid w:val="00117664"/>
    <w:rsid w:val="00131335"/>
    <w:rsid w:val="00132D5A"/>
    <w:rsid w:val="001448A3"/>
    <w:rsid w:val="001557DC"/>
    <w:rsid w:val="00181DD9"/>
    <w:rsid w:val="001900D8"/>
    <w:rsid w:val="002250FC"/>
    <w:rsid w:val="00227FCE"/>
    <w:rsid w:val="002457F0"/>
    <w:rsid w:val="002A179E"/>
    <w:rsid w:val="002B24DE"/>
    <w:rsid w:val="002F3C0D"/>
    <w:rsid w:val="003608A5"/>
    <w:rsid w:val="003A4E63"/>
    <w:rsid w:val="003C2A0C"/>
    <w:rsid w:val="003C2F36"/>
    <w:rsid w:val="003F6F57"/>
    <w:rsid w:val="00433EA8"/>
    <w:rsid w:val="004D6D95"/>
    <w:rsid w:val="00534D63"/>
    <w:rsid w:val="00543D54"/>
    <w:rsid w:val="00562492"/>
    <w:rsid w:val="005651BA"/>
    <w:rsid w:val="00600211"/>
    <w:rsid w:val="00600C13"/>
    <w:rsid w:val="006C0D1B"/>
    <w:rsid w:val="006F2806"/>
    <w:rsid w:val="00704068"/>
    <w:rsid w:val="00785847"/>
    <w:rsid w:val="00844BF9"/>
    <w:rsid w:val="0087078E"/>
    <w:rsid w:val="0088072A"/>
    <w:rsid w:val="008933BC"/>
    <w:rsid w:val="008D40A2"/>
    <w:rsid w:val="009329CF"/>
    <w:rsid w:val="00957633"/>
    <w:rsid w:val="00984C4D"/>
    <w:rsid w:val="00A35660"/>
    <w:rsid w:val="00AA4540"/>
    <w:rsid w:val="00B34164"/>
    <w:rsid w:val="00B64F0E"/>
    <w:rsid w:val="00B90C87"/>
    <w:rsid w:val="00C115DD"/>
    <w:rsid w:val="00C50A57"/>
    <w:rsid w:val="00CB1421"/>
    <w:rsid w:val="00D11208"/>
    <w:rsid w:val="00D215AA"/>
    <w:rsid w:val="00D24401"/>
    <w:rsid w:val="00D30172"/>
    <w:rsid w:val="00D86746"/>
    <w:rsid w:val="00DD0D78"/>
    <w:rsid w:val="00DE0848"/>
    <w:rsid w:val="00DE77FB"/>
    <w:rsid w:val="00E21A39"/>
    <w:rsid w:val="00E25480"/>
    <w:rsid w:val="00E70BFC"/>
    <w:rsid w:val="00EA5638"/>
    <w:rsid w:val="00EE2849"/>
    <w:rsid w:val="00F141B2"/>
    <w:rsid w:val="00F703BB"/>
    <w:rsid w:val="00F76F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5042E4"/>
  <w15:docId w15:val="{3468DC6B-63A0-4E93-B787-A14C3FF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C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0A57"/>
    <w:pPr>
      <w:tabs>
        <w:tab w:val="center" w:pos="4513"/>
        <w:tab w:val="right" w:pos="9026"/>
      </w:tabs>
      <w:spacing w:after="0" w:line="240" w:lineRule="auto"/>
    </w:pPr>
  </w:style>
  <w:style w:type="character" w:customStyle="1" w:styleId="En-tteCar">
    <w:name w:val="En-tête Car"/>
    <w:basedOn w:val="Policepardfaut"/>
    <w:link w:val="En-tte"/>
    <w:uiPriority w:val="99"/>
    <w:rsid w:val="00C50A57"/>
  </w:style>
  <w:style w:type="paragraph" w:styleId="Pieddepage">
    <w:name w:val="footer"/>
    <w:basedOn w:val="Normal"/>
    <w:link w:val="PieddepageCar"/>
    <w:uiPriority w:val="99"/>
    <w:unhideWhenUsed/>
    <w:rsid w:val="00C50A5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50A57"/>
  </w:style>
  <w:style w:type="paragraph" w:styleId="Paragraphedeliste">
    <w:name w:val="List Paragraph"/>
    <w:basedOn w:val="Normal"/>
    <w:uiPriority w:val="34"/>
    <w:qFormat/>
    <w:rsid w:val="001900D8"/>
    <w:pPr>
      <w:ind w:left="720"/>
      <w:contextualSpacing/>
    </w:pPr>
  </w:style>
  <w:style w:type="paragraph" w:styleId="NormalWeb">
    <w:name w:val="Normal (Web)"/>
    <w:basedOn w:val="Normal"/>
    <w:uiPriority w:val="99"/>
    <w:unhideWhenUsed/>
    <w:rsid w:val="00E70BF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E70BFC"/>
    <w:rPr>
      <w:color w:val="0000FF"/>
      <w:u w:val="single"/>
    </w:rPr>
  </w:style>
  <w:style w:type="character" w:styleId="lev">
    <w:name w:val="Strong"/>
    <w:basedOn w:val="Policepardfaut"/>
    <w:uiPriority w:val="22"/>
    <w:qFormat/>
    <w:rsid w:val="00E70BFC"/>
    <w:rPr>
      <w:b/>
      <w:bCs/>
    </w:rPr>
  </w:style>
  <w:style w:type="paragraph" w:styleId="Textedebulles">
    <w:name w:val="Balloon Text"/>
    <w:basedOn w:val="Normal"/>
    <w:link w:val="TextedebullesCar"/>
    <w:uiPriority w:val="99"/>
    <w:semiHidden/>
    <w:unhideWhenUsed/>
    <w:rsid w:val="00DE77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7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00181">
      <w:bodyDiv w:val="1"/>
      <w:marLeft w:val="0"/>
      <w:marRight w:val="0"/>
      <w:marTop w:val="0"/>
      <w:marBottom w:val="0"/>
      <w:divBdr>
        <w:top w:val="none" w:sz="0" w:space="0" w:color="auto"/>
        <w:left w:val="none" w:sz="0" w:space="0" w:color="auto"/>
        <w:bottom w:val="none" w:sz="0" w:space="0" w:color="auto"/>
        <w:right w:val="none" w:sz="0" w:space="0" w:color="auto"/>
      </w:divBdr>
    </w:div>
    <w:div w:id="416559034">
      <w:bodyDiv w:val="1"/>
      <w:marLeft w:val="0"/>
      <w:marRight w:val="0"/>
      <w:marTop w:val="0"/>
      <w:marBottom w:val="0"/>
      <w:divBdr>
        <w:top w:val="none" w:sz="0" w:space="0" w:color="auto"/>
        <w:left w:val="none" w:sz="0" w:space="0" w:color="auto"/>
        <w:bottom w:val="none" w:sz="0" w:space="0" w:color="auto"/>
        <w:right w:val="none" w:sz="0" w:space="0" w:color="auto"/>
      </w:divBdr>
    </w:div>
    <w:div w:id="1019890134">
      <w:bodyDiv w:val="1"/>
      <w:marLeft w:val="0"/>
      <w:marRight w:val="0"/>
      <w:marTop w:val="0"/>
      <w:marBottom w:val="0"/>
      <w:divBdr>
        <w:top w:val="none" w:sz="0" w:space="0" w:color="auto"/>
        <w:left w:val="none" w:sz="0" w:space="0" w:color="auto"/>
        <w:bottom w:val="none" w:sz="0" w:space="0" w:color="auto"/>
        <w:right w:val="none" w:sz="0" w:space="0" w:color="auto"/>
      </w:divBdr>
      <w:divsChild>
        <w:div w:id="9765786">
          <w:marLeft w:val="0"/>
          <w:marRight w:val="0"/>
          <w:marTop w:val="0"/>
          <w:marBottom w:val="0"/>
          <w:divBdr>
            <w:top w:val="none" w:sz="0" w:space="0" w:color="auto"/>
            <w:left w:val="none" w:sz="0" w:space="0" w:color="auto"/>
            <w:bottom w:val="none" w:sz="0" w:space="0" w:color="auto"/>
            <w:right w:val="none" w:sz="0" w:space="0" w:color="auto"/>
          </w:divBdr>
          <w:divsChild>
            <w:div w:id="422460817">
              <w:marLeft w:val="0"/>
              <w:marRight w:val="0"/>
              <w:marTop w:val="0"/>
              <w:marBottom w:val="0"/>
              <w:divBdr>
                <w:top w:val="none" w:sz="0" w:space="0" w:color="auto"/>
                <w:left w:val="none" w:sz="0" w:space="0" w:color="auto"/>
                <w:bottom w:val="none" w:sz="0" w:space="0" w:color="auto"/>
                <w:right w:val="none" w:sz="0" w:space="0" w:color="auto"/>
              </w:divBdr>
              <w:divsChild>
                <w:div w:id="1784182012">
                  <w:marLeft w:val="-225"/>
                  <w:marRight w:val="-225"/>
                  <w:marTop w:val="0"/>
                  <w:marBottom w:val="0"/>
                  <w:divBdr>
                    <w:top w:val="none" w:sz="0" w:space="0" w:color="auto"/>
                    <w:left w:val="none" w:sz="0" w:space="0" w:color="auto"/>
                    <w:bottom w:val="none" w:sz="0" w:space="0" w:color="auto"/>
                    <w:right w:val="none" w:sz="0" w:space="0" w:color="auto"/>
                  </w:divBdr>
                  <w:divsChild>
                    <w:div w:id="21126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77525">
          <w:marLeft w:val="0"/>
          <w:marRight w:val="0"/>
          <w:marTop w:val="0"/>
          <w:marBottom w:val="0"/>
          <w:divBdr>
            <w:top w:val="none" w:sz="0" w:space="0" w:color="auto"/>
            <w:left w:val="none" w:sz="0" w:space="0" w:color="auto"/>
            <w:bottom w:val="none" w:sz="0" w:space="0" w:color="auto"/>
            <w:right w:val="none" w:sz="0" w:space="0" w:color="auto"/>
          </w:divBdr>
          <w:divsChild>
            <w:div w:id="1895849710">
              <w:marLeft w:val="-225"/>
              <w:marRight w:val="-225"/>
              <w:marTop w:val="0"/>
              <w:marBottom w:val="0"/>
              <w:divBdr>
                <w:top w:val="none" w:sz="0" w:space="0" w:color="auto"/>
                <w:left w:val="none" w:sz="0" w:space="0" w:color="auto"/>
                <w:bottom w:val="none" w:sz="0" w:space="0" w:color="auto"/>
                <w:right w:val="none" w:sz="0" w:space="0" w:color="auto"/>
              </w:divBdr>
              <w:divsChild>
                <w:div w:id="1171261403">
                  <w:marLeft w:val="0"/>
                  <w:marRight w:val="0"/>
                  <w:marTop w:val="0"/>
                  <w:marBottom w:val="0"/>
                  <w:divBdr>
                    <w:top w:val="none" w:sz="0" w:space="0" w:color="auto"/>
                    <w:left w:val="none" w:sz="0" w:space="0" w:color="auto"/>
                    <w:bottom w:val="none" w:sz="0" w:space="0" w:color="auto"/>
                    <w:right w:val="none" w:sz="0" w:space="0" w:color="auto"/>
                  </w:divBdr>
                  <w:divsChild>
                    <w:div w:id="673190718">
                      <w:marLeft w:val="0"/>
                      <w:marRight w:val="0"/>
                      <w:marTop w:val="150"/>
                      <w:marBottom w:val="0"/>
                      <w:divBdr>
                        <w:top w:val="none" w:sz="0" w:space="0" w:color="auto"/>
                        <w:left w:val="none" w:sz="0" w:space="0" w:color="auto"/>
                        <w:bottom w:val="single" w:sz="6" w:space="8" w:color="EBEBEB"/>
                        <w:right w:val="none" w:sz="0" w:space="0" w:color="auto"/>
                      </w:divBdr>
                    </w:div>
                  </w:divsChild>
                </w:div>
              </w:divsChild>
            </w:div>
          </w:divsChild>
        </w:div>
        <w:div w:id="244151609">
          <w:marLeft w:val="0"/>
          <w:marRight w:val="0"/>
          <w:marTop w:val="0"/>
          <w:marBottom w:val="0"/>
          <w:divBdr>
            <w:top w:val="none" w:sz="0" w:space="0" w:color="auto"/>
            <w:left w:val="none" w:sz="0" w:space="0" w:color="auto"/>
            <w:bottom w:val="none" w:sz="0" w:space="0" w:color="auto"/>
            <w:right w:val="none" w:sz="0" w:space="0" w:color="auto"/>
          </w:divBdr>
          <w:divsChild>
            <w:div w:id="1453672043">
              <w:marLeft w:val="-225"/>
              <w:marRight w:val="-225"/>
              <w:marTop w:val="0"/>
              <w:marBottom w:val="0"/>
              <w:divBdr>
                <w:top w:val="none" w:sz="0" w:space="0" w:color="auto"/>
                <w:left w:val="none" w:sz="0" w:space="0" w:color="auto"/>
                <w:bottom w:val="none" w:sz="0" w:space="0" w:color="auto"/>
                <w:right w:val="none" w:sz="0" w:space="0" w:color="auto"/>
              </w:divBdr>
              <w:divsChild>
                <w:div w:id="1316685950">
                  <w:marLeft w:val="0"/>
                  <w:marRight w:val="0"/>
                  <w:marTop w:val="0"/>
                  <w:marBottom w:val="0"/>
                  <w:divBdr>
                    <w:top w:val="none" w:sz="0" w:space="0" w:color="auto"/>
                    <w:left w:val="none" w:sz="0" w:space="0" w:color="auto"/>
                    <w:bottom w:val="none" w:sz="0" w:space="0" w:color="auto"/>
                    <w:right w:val="none" w:sz="0" w:space="0" w:color="auto"/>
                  </w:divBdr>
                  <w:divsChild>
                    <w:div w:id="1439063018">
                      <w:marLeft w:val="-225"/>
                      <w:marRight w:val="-225"/>
                      <w:marTop w:val="0"/>
                      <w:marBottom w:val="0"/>
                      <w:divBdr>
                        <w:top w:val="none" w:sz="0" w:space="0" w:color="auto"/>
                        <w:left w:val="none" w:sz="0" w:space="0" w:color="auto"/>
                        <w:bottom w:val="none" w:sz="0" w:space="0" w:color="auto"/>
                        <w:right w:val="none" w:sz="0" w:space="0" w:color="auto"/>
                      </w:divBdr>
                      <w:divsChild>
                        <w:div w:id="963969079">
                          <w:marLeft w:val="0"/>
                          <w:marRight w:val="0"/>
                          <w:marTop w:val="0"/>
                          <w:marBottom w:val="0"/>
                          <w:divBdr>
                            <w:top w:val="none" w:sz="0" w:space="0" w:color="auto"/>
                            <w:left w:val="none" w:sz="0" w:space="0" w:color="auto"/>
                            <w:bottom w:val="none" w:sz="0" w:space="0" w:color="auto"/>
                            <w:right w:val="none" w:sz="0" w:space="0" w:color="auto"/>
                          </w:divBdr>
                          <w:divsChild>
                            <w:div w:id="19511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452854">
      <w:bodyDiv w:val="1"/>
      <w:marLeft w:val="0"/>
      <w:marRight w:val="0"/>
      <w:marTop w:val="0"/>
      <w:marBottom w:val="0"/>
      <w:divBdr>
        <w:top w:val="none" w:sz="0" w:space="0" w:color="auto"/>
        <w:left w:val="none" w:sz="0" w:space="0" w:color="auto"/>
        <w:bottom w:val="none" w:sz="0" w:space="0" w:color="auto"/>
        <w:right w:val="none" w:sz="0" w:space="0" w:color="auto"/>
      </w:divBdr>
    </w:div>
    <w:div w:id="1992320069">
      <w:bodyDiv w:val="1"/>
      <w:marLeft w:val="0"/>
      <w:marRight w:val="0"/>
      <w:marTop w:val="0"/>
      <w:marBottom w:val="0"/>
      <w:divBdr>
        <w:top w:val="none" w:sz="0" w:space="0" w:color="auto"/>
        <w:left w:val="none" w:sz="0" w:space="0" w:color="auto"/>
        <w:bottom w:val="none" w:sz="0" w:space="0" w:color="auto"/>
        <w:right w:val="none" w:sz="0" w:space="0" w:color="auto"/>
      </w:divBdr>
    </w:div>
    <w:div w:id="213590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tlsidatuni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jeunessesme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1558</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dc:creator>
  <cp:lastModifiedBy>Aida Mokrani</cp:lastModifiedBy>
  <cp:revision>2</cp:revision>
  <dcterms:created xsi:type="dcterms:W3CDTF">2025-03-24T07:55:00Z</dcterms:created>
  <dcterms:modified xsi:type="dcterms:W3CDTF">2025-03-24T07:55:00Z</dcterms:modified>
</cp:coreProperties>
</file>