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A58" w:rsidRPr="007A26EC" w:rsidRDefault="007A26EC" w:rsidP="007A26EC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bCs/>
          <w:color w:val="1C1E21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4ECFF55" wp14:editId="730C4D92">
            <wp:extent cx="1581150" cy="1240790"/>
            <wp:effectExtent l="0" t="0" r="0" b="0"/>
            <wp:docPr id="9" name="Image 1" descr="LOGO ATL SI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LOGO ATL SID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A58" w:rsidRPr="0030694E">
        <w:rPr>
          <w:rFonts w:eastAsia="Times New Roman" w:cstheme="minorHAnsi"/>
          <w:b/>
          <w:bCs/>
          <w:color w:val="1C1E21"/>
          <w:sz w:val="24"/>
          <w:szCs w:val="24"/>
          <w:lang w:eastAsia="fr-FR"/>
        </w:rPr>
        <w:t>Termes de Référence Recrutement Assistant(e) juridique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Recrutement Assistant juridique</w:t>
      </w:r>
    </w:p>
    <w:p w:rsidR="00E55A58" w:rsidRPr="0030694E" w:rsidRDefault="00E55A58" w:rsidP="006512C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Dans le cadre de la mise en œuvre de la subvention</w:t>
      </w:r>
      <w:r w:rsidR="006512C8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GC7 </w:t>
      </w:r>
      <w:r w:rsidR="006512C8"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du</w:t>
      </w:r>
      <w:r w:rsidR="006512C8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</w:t>
      </w:r>
      <w:r w:rsidR="006512C8"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Fonds</w:t>
      </w: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Mondial de lutte contre le Sida, la tuberculose et le paludisme</w:t>
      </w:r>
      <w:r w:rsidR="006512C8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en partenariat avec le PNUD</w:t>
      </w: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, ATL MST SIDA Tunis recrute un assistant juriste.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Responsabilités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L’assistant juriste est responsable du conseil, orientation et accompagnement juridique des bénéficiaires de l’association.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Référents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Référent hiérarchique : Coordinatrice générale de l’ATL MST sida Tunis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Résultats attendus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Les populations clés, les populations vulnérables et personnes vivant avec le VIH bénéficient d’une offre au sein des SR de services d’information et d’accompagnement juridique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Tâches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Superviser les activités des Agents communautaires d’aide au recours juridique (ACRJ) ;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Rencontrer les victimes et évaluer leur(s) dossier(s</w:t>
      </w:r>
      <w:proofErr w:type="gramStart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);</w:t>
      </w:r>
      <w:proofErr w:type="gramEnd"/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Apporter conseil et orientation des victimes ;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Assurer la liaison des victimes à des services juridiques ;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Tenir et suivre les dossiers d’orientation juridique et d’accompagnement judiciaire en collaboration avec les avocats ayant suivi les cas et les affaires concernés et auprès des tribunaux ;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Élaborer un rapport trimestriel des dossiers traités.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Renforcer les connaissances des bénéficiaires en matière d’information juridique.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Documenter les témoignages des bénéficiaires.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 Documenter le processus de prise en charge juridique des bénéficiaires.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-Assurer l’aide légale des bénéficiaires de l’association.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proofErr w:type="spellStart"/>
      <w:r w:rsidRPr="0030694E">
        <w:rPr>
          <w:rFonts w:eastAsia="Times New Roman" w:cstheme="minorHAnsi"/>
          <w:color w:val="1C1E21"/>
          <w:spacing w:val="-6"/>
          <w:sz w:val="24"/>
          <w:szCs w:val="24"/>
          <w:u w:val="single"/>
          <w:lang w:eastAsia="fr-FR"/>
        </w:rPr>
        <w:lastRenderedPageBreak/>
        <w:t>Reporting</w:t>
      </w:r>
      <w:proofErr w:type="spellEnd"/>
    </w:p>
    <w:p w:rsidR="00E55A58" w:rsidRPr="0030694E" w:rsidRDefault="00E55A58" w:rsidP="00E55A58">
      <w:pPr>
        <w:numPr>
          <w:ilvl w:val="0"/>
          <w:numId w:val="1"/>
        </w:numPr>
        <w:shd w:val="clear" w:color="auto" w:fill="FFFFFF"/>
        <w:spacing w:before="18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Assure l’information et </w:t>
      </w:r>
      <w:proofErr w:type="spellStart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reporting</w:t>
      </w:r>
      <w:proofErr w:type="spellEnd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 </w:t>
      </w:r>
      <w:r w:rsidRPr="0030694E">
        <w:rPr>
          <w:rFonts w:eastAsia="Times New Roman" w:cstheme="minorHAnsi"/>
          <w:i/>
          <w:iCs/>
          <w:color w:val="1C1E21"/>
          <w:sz w:val="24"/>
          <w:szCs w:val="24"/>
          <w:lang w:eastAsia="fr-FR"/>
        </w:rPr>
        <w:t>mensuel/trimestriel/annuel</w:t>
      </w:r>
    </w:p>
    <w:p w:rsidR="00E55A58" w:rsidRPr="0030694E" w:rsidRDefault="00E55A58" w:rsidP="00E55A58">
      <w:pPr>
        <w:numPr>
          <w:ilvl w:val="0"/>
          <w:numId w:val="1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synthétise, rédige, formalise des expériences, capitalise les acquis.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Profil et compétences et qualifications requises</w:t>
      </w:r>
    </w:p>
    <w:p w:rsidR="00E55A58" w:rsidRPr="0030694E" w:rsidRDefault="00E55A58" w:rsidP="00E55A58">
      <w:pPr>
        <w:numPr>
          <w:ilvl w:val="0"/>
          <w:numId w:val="2"/>
        </w:numPr>
        <w:shd w:val="clear" w:color="auto" w:fill="FFFFFF"/>
        <w:spacing w:before="18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Niveau universitaire en droit (ou équivalent) ;</w:t>
      </w:r>
    </w:p>
    <w:p w:rsidR="00E55A58" w:rsidRPr="0030694E" w:rsidRDefault="00E55A58" w:rsidP="00E55A58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Connaissance des procédures pénales et système </w:t>
      </w:r>
      <w:proofErr w:type="gramStart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judiciaire;</w:t>
      </w:r>
      <w:proofErr w:type="gramEnd"/>
    </w:p>
    <w:p w:rsidR="00E55A58" w:rsidRPr="0030694E" w:rsidRDefault="00E55A58" w:rsidP="00E55A58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Une bonne connaissance des populations clés et vulnérables ;</w:t>
      </w:r>
    </w:p>
    <w:p w:rsidR="00E55A58" w:rsidRPr="0030694E" w:rsidRDefault="00E55A58" w:rsidP="00E55A58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Une bonne maîtrise de l’arabe et du français ;</w:t>
      </w:r>
    </w:p>
    <w:p w:rsidR="00E55A58" w:rsidRPr="0030694E" w:rsidRDefault="00E55A58" w:rsidP="00E55A58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Aptitude organisationnelle rigoureuse, aptitude de communication, d’écoute active, un fort sens d’observation et d’analyse ;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Aptitudes</w:t>
      </w:r>
    </w:p>
    <w:p w:rsidR="00E55A58" w:rsidRPr="0030694E" w:rsidRDefault="00E55A58" w:rsidP="00E55A58">
      <w:pPr>
        <w:numPr>
          <w:ilvl w:val="0"/>
          <w:numId w:val="3"/>
        </w:numPr>
        <w:shd w:val="clear" w:color="auto" w:fill="FFFFFF"/>
        <w:spacing w:before="18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Faire preuve d’ouverture d’esprit et de </w:t>
      </w:r>
      <w:proofErr w:type="gramStart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discrétion;</w:t>
      </w:r>
      <w:proofErr w:type="gramEnd"/>
    </w:p>
    <w:p w:rsidR="00E55A58" w:rsidRPr="0030694E" w:rsidRDefault="00E55A58" w:rsidP="00E55A58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Etre </w:t>
      </w:r>
      <w:proofErr w:type="spellStart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a</w:t>
      </w:r>
      <w:proofErr w:type="spellEnd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 l’aise en groupe, savoir gérer les situations </w:t>
      </w:r>
      <w:proofErr w:type="gramStart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conflictuelles;</w:t>
      </w:r>
      <w:proofErr w:type="gramEnd"/>
    </w:p>
    <w:p w:rsidR="00E55A58" w:rsidRPr="0030694E" w:rsidRDefault="00E55A58" w:rsidP="00E55A58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Etre capable de prendre des décisions</w:t>
      </w:r>
    </w:p>
    <w:p w:rsidR="00E55A58" w:rsidRPr="0030694E" w:rsidRDefault="00E55A58" w:rsidP="00E55A58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Etre capable de travailler sous </w:t>
      </w:r>
      <w:proofErr w:type="gramStart"/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pression;</w:t>
      </w:r>
      <w:proofErr w:type="gramEnd"/>
    </w:p>
    <w:p w:rsidR="00E55A58" w:rsidRPr="0030694E" w:rsidRDefault="00E55A58" w:rsidP="00E55A58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Avoir un esprit de synthèse et d’analyse</w:t>
      </w:r>
    </w:p>
    <w:p w:rsidR="00E55A58" w:rsidRPr="0030694E" w:rsidRDefault="00E55A58" w:rsidP="00E55A58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Etre capable de travailler en équipe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Conditions du Poste</w:t>
      </w:r>
    </w:p>
    <w:p w:rsidR="00E55A58" w:rsidRPr="0030694E" w:rsidRDefault="00E55A58" w:rsidP="006512C8">
      <w:pPr>
        <w:numPr>
          <w:ilvl w:val="0"/>
          <w:numId w:val="4"/>
        </w:numPr>
        <w:shd w:val="clear" w:color="auto" w:fill="FFFFFF"/>
        <w:spacing w:before="18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Contrat : prestataire de service </w:t>
      </w:r>
      <w:r w:rsidR="006512C8">
        <w:rPr>
          <w:rFonts w:eastAsia="Times New Roman" w:cstheme="minorHAnsi"/>
          <w:color w:val="1C1E21"/>
          <w:sz w:val="24"/>
          <w:szCs w:val="24"/>
          <w:lang w:eastAsia="fr-FR"/>
        </w:rPr>
        <w:t>mi-temps</w:t>
      </w:r>
      <w:bookmarkStart w:id="0" w:name="_GoBack"/>
      <w:bookmarkEnd w:id="0"/>
    </w:p>
    <w:p w:rsidR="00E55A58" w:rsidRPr="0030694E" w:rsidRDefault="00E55A58" w:rsidP="00E55A58">
      <w:pPr>
        <w:numPr>
          <w:ilvl w:val="0"/>
          <w:numId w:val="4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Basé à Tunis</w:t>
      </w:r>
    </w:p>
    <w:p w:rsidR="00E55A58" w:rsidRPr="0030694E" w:rsidRDefault="00E55A58" w:rsidP="006512C8">
      <w:pPr>
        <w:numPr>
          <w:ilvl w:val="0"/>
          <w:numId w:val="4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Date de démarrage souhaitée : 1 </w:t>
      </w:r>
      <w:r w:rsidR="006512C8" w:rsidRPr="0030694E">
        <w:rPr>
          <w:rFonts w:eastAsia="Times New Roman" w:cstheme="minorHAnsi"/>
          <w:color w:val="1C1E21"/>
          <w:sz w:val="24"/>
          <w:szCs w:val="24"/>
          <w:lang w:eastAsia="fr-FR"/>
        </w:rPr>
        <w:t>Février</w:t>
      </w: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 xml:space="preserve"> 202</w:t>
      </w:r>
      <w:r w:rsidR="006512C8">
        <w:rPr>
          <w:rFonts w:eastAsia="Times New Roman" w:cstheme="minorHAnsi"/>
          <w:color w:val="1C1E21"/>
          <w:sz w:val="24"/>
          <w:szCs w:val="24"/>
          <w:lang w:eastAsia="fr-FR"/>
        </w:rPr>
        <w:t>5</w:t>
      </w:r>
    </w:p>
    <w:p w:rsidR="00E55A58" w:rsidRPr="0030694E" w:rsidRDefault="00E55A58" w:rsidP="00E55A58">
      <w:pPr>
        <w:numPr>
          <w:ilvl w:val="0"/>
          <w:numId w:val="4"/>
        </w:numPr>
        <w:shd w:val="clear" w:color="auto" w:fill="FFFFFF"/>
        <w:spacing w:before="240" w:after="100" w:afterAutospacing="1" w:line="240" w:lineRule="auto"/>
        <w:ind w:left="825"/>
        <w:rPr>
          <w:rFonts w:eastAsia="Times New Roman" w:cstheme="minorHAnsi"/>
          <w:color w:val="1C1E21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z w:val="24"/>
          <w:szCs w:val="24"/>
          <w:lang w:eastAsia="fr-FR"/>
        </w:rPr>
        <w:t>Rémunération : selon barèmes en vigueur au sein de l’ATL MST sida, Tunis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b/>
          <w:bCs/>
          <w:color w:val="1C1E21"/>
          <w:spacing w:val="-6"/>
          <w:sz w:val="24"/>
          <w:szCs w:val="24"/>
          <w:lang w:eastAsia="fr-FR"/>
        </w:rPr>
        <w:t>Comment postuler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Pour postuler, veuillez envoyer ce qui suit :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proofErr w:type="gramStart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ü</w:t>
      </w:r>
      <w:proofErr w:type="gramEnd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Un Curriculum Vitae.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proofErr w:type="gramStart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ü</w:t>
      </w:r>
      <w:proofErr w:type="gramEnd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Une copie du diplôme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proofErr w:type="gramStart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ü</w:t>
      </w:r>
      <w:proofErr w:type="gramEnd"/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Une lettre de motivation</w:t>
      </w:r>
    </w:p>
    <w:p w:rsidR="00E55A58" w:rsidRPr="0030694E" w:rsidRDefault="00E55A58" w:rsidP="006512C8">
      <w:pPr>
        <w:shd w:val="clear" w:color="auto" w:fill="FFFFFF"/>
        <w:spacing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lastRenderedPageBreak/>
        <w:t>A l’adresse mail suivante A l’adresse mail suivante « </w:t>
      </w:r>
      <w:hyperlink r:id="rId6" w:tgtFrame="_blank" w:history="1">
        <w:r w:rsidRPr="0030694E">
          <w:rPr>
            <w:rFonts w:eastAsia="Times New Roman" w:cstheme="minorHAnsi"/>
            <w:color w:val="1155CC"/>
            <w:spacing w:val="-6"/>
            <w:sz w:val="24"/>
            <w:szCs w:val="24"/>
            <w:u w:val="single"/>
            <w:bdr w:val="none" w:sz="0" w:space="0" w:color="auto" w:frame="1"/>
            <w:lang w:eastAsia="fr-FR"/>
          </w:rPr>
          <w:t>atlsidatunis@gmail.com </w:t>
        </w:r>
      </w:hyperlink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»en précisant dans l’objet « Poste Assistant(e) juridique» et ce avant le </w:t>
      </w:r>
      <w:r w:rsidR="006512C8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mercr</w:t>
      </w:r>
      <w:r w:rsidR="006512C8"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edi</w:t>
      </w: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</w:t>
      </w:r>
      <w:r w:rsidR="006512C8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15</w:t>
      </w:r>
      <w:r w:rsidR="00370BD0"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janvier 202</w:t>
      </w:r>
      <w:r w:rsidR="006512C8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5</w:t>
      </w: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 xml:space="preserve"> à 23h59.</w:t>
      </w:r>
    </w:p>
    <w:p w:rsidR="00E55A58" w:rsidRPr="0030694E" w:rsidRDefault="00E55A58" w:rsidP="00E55A58">
      <w:pPr>
        <w:shd w:val="clear" w:color="auto" w:fill="FFFFFF"/>
        <w:spacing w:before="240" w:after="0" w:line="240" w:lineRule="auto"/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</w:pPr>
      <w:r w:rsidRPr="0030694E">
        <w:rPr>
          <w:rFonts w:eastAsia="Times New Roman" w:cstheme="minorHAnsi"/>
          <w:color w:val="1C1E21"/>
          <w:spacing w:val="-6"/>
          <w:sz w:val="24"/>
          <w:szCs w:val="24"/>
          <w:lang w:eastAsia="fr-FR"/>
        </w:rPr>
        <w:t>Aucun dossier manquant ne sera pris en considération lors de la sélection</w:t>
      </w:r>
    </w:p>
    <w:p w:rsidR="009A6467" w:rsidRPr="0030694E" w:rsidRDefault="009A6467">
      <w:pPr>
        <w:rPr>
          <w:rFonts w:cstheme="minorHAnsi"/>
          <w:sz w:val="24"/>
          <w:szCs w:val="24"/>
        </w:rPr>
      </w:pPr>
    </w:p>
    <w:sectPr w:rsidR="009A6467" w:rsidRPr="00306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519FC"/>
    <w:multiLevelType w:val="multilevel"/>
    <w:tmpl w:val="2C9E2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F413DF"/>
    <w:multiLevelType w:val="multilevel"/>
    <w:tmpl w:val="28A8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7B157C"/>
    <w:multiLevelType w:val="multilevel"/>
    <w:tmpl w:val="BE8A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6322D1"/>
    <w:multiLevelType w:val="multilevel"/>
    <w:tmpl w:val="DC92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44"/>
    <w:rsid w:val="0030694E"/>
    <w:rsid w:val="00370BD0"/>
    <w:rsid w:val="003E6344"/>
    <w:rsid w:val="00440573"/>
    <w:rsid w:val="006512C8"/>
    <w:rsid w:val="007A26EC"/>
    <w:rsid w:val="009A6467"/>
    <w:rsid w:val="00E5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B604E-6C9A-4439-BA5E-296DE2177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5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55A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2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g/ATL-MST-sida-section-Tunis-page-officielle-117626454968765/notes/atlsidatunis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467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 02</dc:creator>
  <cp:keywords/>
  <dc:description/>
  <cp:lastModifiedBy>Asus</cp:lastModifiedBy>
  <cp:revision>7</cp:revision>
  <dcterms:created xsi:type="dcterms:W3CDTF">2024-01-16T09:45:00Z</dcterms:created>
  <dcterms:modified xsi:type="dcterms:W3CDTF">2025-01-07T15:11:00Z</dcterms:modified>
</cp:coreProperties>
</file>