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B020" w14:textId="77777777" w:rsidR="00E50599" w:rsidRPr="00BD71AA" w:rsidRDefault="00E50599" w:rsidP="00E50599">
      <w:pPr>
        <w:shd w:val="clear" w:color="auto" w:fill="FFFFFF" w:themeFill="background1"/>
        <w:rPr>
          <w:rFonts w:asciiTheme="majorBidi" w:hAnsiTheme="majorBidi" w:cstheme="majorBidi"/>
          <w:b/>
          <w:bCs/>
          <w:sz w:val="16"/>
          <w:szCs w:val="16"/>
        </w:rPr>
      </w:pPr>
      <w:r w:rsidRPr="0086737A">
        <w:rPr>
          <w:b/>
          <w:bCs/>
          <w:noProof/>
          <w:lang w:eastAsia="fr-FR"/>
        </w:rPr>
        <w:drawing>
          <wp:anchor distT="0" distB="0" distL="114300" distR="114300" simplePos="0" relativeHeight="251659264" behindDoc="0" locked="0" layoutInCell="1" allowOverlap="1" wp14:anchorId="26AD970B" wp14:editId="6C88561D">
            <wp:simplePos x="0" y="0"/>
            <wp:positionH relativeFrom="page">
              <wp:posOffset>2919730</wp:posOffset>
            </wp:positionH>
            <wp:positionV relativeFrom="paragraph">
              <wp:posOffset>116840</wp:posOffset>
            </wp:positionV>
            <wp:extent cx="1438275" cy="683895"/>
            <wp:effectExtent l="19050" t="0" r="9525" b="0"/>
            <wp:wrapTopAndBottom/>
            <wp:docPr id="5"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atiost.jpg"/>
                    <pic:cNvPicPr>
                      <a:picLocks noChangeAspect="1" noChangeArrowheads="1"/>
                    </pic:cNvPicPr>
                  </pic:nvPicPr>
                  <pic:blipFill>
                    <a:blip r:embed="rId8"/>
                    <a:srcRect/>
                    <a:stretch>
                      <a:fillRect/>
                    </a:stretch>
                  </pic:blipFill>
                  <pic:spPr bwMode="auto">
                    <a:xfrm>
                      <a:off x="0" y="0"/>
                      <a:ext cx="1438275" cy="683895"/>
                    </a:xfrm>
                    <a:prstGeom prst="rect">
                      <a:avLst/>
                    </a:prstGeom>
                  </pic:spPr>
                </pic:pic>
              </a:graphicData>
            </a:graphic>
          </wp:anchor>
        </w:drawing>
      </w:r>
    </w:p>
    <w:p w14:paraId="2EF7B310" w14:textId="77777777" w:rsidR="00E50599" w:rsidRDefault="00E50599" w:rsidP="00E50599">
      <w:pPr>
        <w:ind w:right="-142"/>
        <w:jc w:val="center"/>
        <w:rPr>
          <w:rFonts w:asciiTheme="majorBidi" w:hAnsiTheme="majorBidi" w:cstheme="majorBidi"/>
          <w:b/>
          <w:bCs/>
        </w:rPr>
      </w:pPr>
    </w:p>
    <w:p w14:paraId="6F9D34F7" w14:textId="77777777" w:rsidR="00E50599" w:rsidRPr="00D97538" w:rsidRDefault="00E50599" w:rsidP="00E50599">
      <w:pPr>
        <w:ind w:right="-142"/>
        <w:jc w:val="center"/>
        <w:rPr>
          <w:rFonts w:asciiTheme="majorBidi" w:hAnsiTheme="majorBidi" w:cstheme="majorBidi"/>
          <w:b/>
          <w:bCs/>
          <w:color w:val="323E4F" w:themeColor="text2" w:themeShade="BF"/>
          <w:sz w:val="24"/>
          <w:szCs w:val="24"/>
        </w:rPr>
      </w:pPr>
      <w:r w:rsidRPr="00D97538">
        <w:rPr>
          <w:rFonts w:asciiTheme="majorBidi" w:hAnsiTheme="majorBidi" w:cstheme="majorBidi"/>
          <w:b/>
          <w:bCs/>
          <w:color w:val="323E4F" w:themeColor="text2" w:themeShade="BF"/>
          <w:sz w:val="24"/>
          <w:szCs w:val="24"/>
        </w:rPr>
        <w:t>Association Tunisienne d’Information et d’Orientation sur le SIDA et la Toxicomanie</w:t>
      </w:r>
    </w:p>
    <w:p w14:paraId="7D05E4DB" w14:textId="77777777" w:rsidR="00E50599" w:rsidRPr="00A21309" w:rsidRDefault="00E50599" w:rsidP="00E50599">
      <w:pPr>
        <w:tabs>
          <w:tab w:val="center" w:pos="6435"/>
          <w:tab w:val="left" w:pos="10125"/>
        </w:tabs>
        <w:jc w:val="center"/>
        <w:rPr>
          <w:rFonts w:asciiTheme="majorBidi" w:hAnsiTheme="majorBidi" w:cstheme="majorBidi"/>
          <w:b/>
          <w:bCs/>
          <w:color w:val="323E4F" w:themeColor="text2" w:themeShade="BF"/>
          <w:sz w:val="28"/>
          <w:szCs w:val="28"/>
          <w:lang w:bidi="ar-TN"/>
        </w:rPr>
      </w:pPr>
      <w:r w:rsidRPr="00A21309">
        <w:rPr>
          <w:rFonts w:asciiTheme="majorBidi" w:hAnsiTheme="majorBidi" w:cstheme="majorBidi"/>
          <w:b/>
          <w:bCs/>
          <w:color w:val="323E4F" w:themeColor="text2" w:themeShade="BF"/>
          <w:sz w:val="28"/>
          <w:szCs w:val="28"/>
          <w:rtl/>
        </w:rPr>
        <w:t xml:space="preserve">الجمعية التونسية للإرشاد </w:t>
      </w:r>
      <w:r w:rsidRPr="00A21309">
        <w:rPr>
          <w:rFonts w:asciiTheme="majorBidi" w:hAnsiTheme="majorBidi" w:cstheme="majorBidi" w:hint="cs"/>
          <w:b/>
          <w:bCs/>
          <w:color w:val="323E4F" w:themeColor="text2" w:themeShade="BF"/>
          <w:sz w:val="28"/>
          <w:szCs w:val="28"/>
          <w:rtl/>
        </w:rPr>
        <w:t>والتوجيه</w:t>
      </w:r>
      <w:r w:rsidRPr="00A21309">
        <w:rPr>
          <w:rFonts w:asciiTheme="majorBidi" w:hAnsiTheme="majorBidi" w:cstheme="majorBidi"/>
          <w:b/>
          <w:bCs/>
          <w:color w:val="323E4F" w:themeColor="text2" w:themeShade="BF"/>
          <w:sz w:val="28"/>
          <w:szCs w:val="28"/>
          <w:rtl/>
        </w:rPr>
        <w:t xml:space="preserve"> حول السيدا</w:t>
      </w:r>
      <w:r w:rsidRPr="00A21309">
        <w:rPr>
          <w:rFonts w:asciiTheme="majorBidi" w:hAnsiTheme="majorBidi" w:cstheme="majorBidi" w:hint="cs"/>
          <w:b/>
          <w:bCs/>
          <w:color w:val="323E4F" w:themeColor="text2" w:themeShade="BF"/>
          <w:sz w:val="28"/>
          <w:szCs w:val="28"/>
          <w:rtl/>
          <w:lang w:bidi="ar-TN"/>
        </w:rPr>
        <w:t>والإدمان</w:t>
      </w:r>
    </w:p>
    <w:p w14:paraId="6629B2F2" w14:textId="77777777" w:rsidR="00E50599" w:rsidRPr="00E50599" w:rsidRDefault="00E50599" w:rsidP="00E50599">
      <w:pPr>
        <w:shd w:val="clear" w:color="auto" w:fill="FFFFFF" w:themeFill="background1"/>
        <w:jc w:val="center"/>
        <w:rPr>
          <w:rFonts w:asciiTheme="majorHAnsi" w:hAnsiTheme="majorHAnsi"/>
          <w:sz w:val="16"/>
          <w:szCs w:val="16"/>
        </w:rPr>
      </w:pPr>
    </w:p>
    <w:p w14:paraId="68C2E4D3" w14:textId="77777777" w:rsidR="00E50599" w:rsidRPr="00E50599" w:rsidRDefault="00E50599" w:rsidP="00E50599">
      <w:pPr>
        <w:pBdr>
          <w:top w:val="single" w:sz="4" w:space="1" w:color="auto"/>
          <w:left w:val="single" w:sz="4" w:space="4" w:color="auto"/>
          <w:bottom w:val="single" w:sz="4" w:space="1" w:color="auto"/>
          <w:right w:val="single" w:sz="4" w:space="4" w:color="auto"/>
        </w:pBdr>
        <w:jc w:val="center"/>
        <w:rPr>
          <w:rFonts w:asciiTheme="majorBidi" w:eastAsia="Times New Roman" w:hAnsiTheme="majorBidi" w:cstheme="majorBidi"/>
          <w:b/>
          <w:bCs/>
          <w:color w:val="000000"/>
          <w:sz w:val="32"/>
          <w:szCs w:val="32"/>
        </w:rPr>
      </w:pPr>
      <w:r w:rsidRPr="00E50599">
        <w:rPr>
          <w:rFonts w:asciiTheme="majorBidi" w:eastAsia="Times New Roman" w:hAnsiTheme="majorBidi" w:cstheme="majorBidi"/>
          <w:b/>
          <w:bCs/>
          <w:color w:val="000000"/>
          <w:sz w:val="32"/>
          <w:szCs w:val="32"/>
        </w:rPr>
        <w:t>Recrutement de consultant.e.</w:t>
      </w:r>
    </w:p>
    <w:p w14:paraId="17D1569C" w14:textId="77777777" w:rsidR="00E50599" w:rsidRDefault="00E50599" w:rsidP="00E50599">
      <w:pPr>
        <w:pBdr>
          <w:top w:val="single" w:sz="4" w:space="1" w:color="auto"/>
          <w:left w:val="single" w:sz="4" w:space="4" w:color="auto"/>
          <w:bottom w:val="single" w:sz="4" w:space="1" w:color="auto"/>
          <w:right w:val="single" w:sz="4" w:space="4" w:color="auto"/>
        </w:pBdr>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(Réf. </w:t>
      </w:r>
      <w:r w:rsidRPr="00D53684">
        <w:rPr>
          <w:rFonts w:asciiTheme="majorBidi" w:eastAsia="Times New Roman" w:hAnsiTheme="majorBidi" w:cstheme="majorBidi"/>
          <w:b/>
          <w:bCs/>
          <w:color w:val="000000"/>
          <w:sz w:val="24"/>
          <w:szCs w:val="24"/>
        </w:rPr>
        <w:t xml:space="preserve">Act. 36 / </w:t>
      </w:r>
      <w:r>
        <w:rPr>
          <w:rFonts w:asciiTheme="majorBidi" w:eastAsia="Times New Roman" w:hAnsiTheme="majorBidi" w:cstheme="majorBidi"/>
          <w:b/>
          <w:bCs/>
          <w:color w:val="000000"/>
          <w:sz w:val="24"/>
          <w:szCs w:val="24"/>
        </w:rPr>
        <w:t>C19 RM)</w:t>
      </w:r>
    </w:p>
    <w:p w14:paraId="54F45DFC" w14:textId="77777777" w:rsidR="004F4372" w:rsidRPr="00E50599" w:rsidRDefault="00E50599" w:rsidP="00E50599">
      <w:pPr>
        <w:pBdr>
          <w:top w:val="single" w:sz="4" w:space="1" w:color="auto"/>
          <w:left w:val="single" w:sz="4" w:space="4" w:color="auto"/>
          <w:bottom w:val="single" w:sz="4" w:space="1" w:color="auto"/>
          <w:right w:val="single" w:sz="4" w:space="4" w:color="auto"/>
        </w:pBdr>
        <w:jc w:val="center"/>
        <w:rPr>
          <w:b/>
          <w:bCs/>
          <w:sz w:val="24"/>
          <w:szCs w:val="24"/>
        </w:rPr>
      </w:pPr>
      <w:r w:rsidRPr="00E50599">
        <w:rPr>
          <w:rFonts w:asciiTheme="majorBidi" w:eastAsia="Times New Roman" w:hAnsiTheme="majorBidi" w:cstheme="majorBidi"/>
          <w:b/>
          <w:bCs/>
          <w:color w:val="000000"/>
          <w:sz w:val="24"/>
          <w:szCs w:val="24"/>
        </w:rPr>
        <w:t>Élaboration d'un guide pour la définition des critères d'attribution des aides aux PVVIH et populations vulnérables et mise en place d'un mécanisme de gestion des données des aides (Hébergement, alimentaire, soins, hygiène &amp; logement d'urgence et frais de transport).</w:t>
      </w:r>
    </w:p>
    <w:p w14:paraId="3DC6790B" w14:textId="77777777" w:rsidR="00E50599" w:rsidRDefault="00E50599" w:rsidP="00222129">
      <w:pPr>
        <w:spacing w:after="120" w:line="240" w:lineRule="auto"/>
        <w:jc w:val="both"/>
        <w:rPr>
          <w:rFonts w:asciiTheme="majorBidi" w:eastAsia="Times New Roman" w:hAnsiTheme="majorBidi" w:cstheme="majorBidi"/>
          <w:b/>
          <w:bCs/>
          <w:color w:val="000000"/>
          <w:sz w:val="24"/>
          <w:szCs w:val="24"/>
          <w:lang w:val="fr-CH" w:eastAsia="fr-CH"/>
        </w:rPr>
      </w:pPr>
    </w:p>
    <w:p w14:paraId="021E7570" w14:textId="77777777" w:rsidR="00222129" w:rsidRPr="00D53684" w:rsidRDefault="00222129" w:rsidP="00222129">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Introduction :</w:t>
      </w:r>
    </w:p>
    <w:p w14:paraId="658C0661" w14:textId="77777777" w:rsidR="00222129" w:rsidRPr="00D53684" w:rsidRDefault="00222129" w:rsidP="00222129">
      <w:pPr>
        <w:spacing w:after="0" w:line="240" w:lineRule="auto"/>
        <w:jc w:val="both"/>
        <w:rPr>
          <w:rFonts w:asciiTheme="majorBidi" w:eastAsia="Times New Roman" w:hAnsiTheme="majorBidi" w:cstheme="majorBidi"/>
          <w:color w:val="000000" w:themeColor="text1"/>
          <w:sz w:val="24"/>
          <w:szCs w:val="24"/>
          <w:lang w:val="fr-CH" w:eastAsia="fr-CH"/>
        </w:rPr>
      </w:pPr>
      <w:r w:rsidRPr="00D53684">
        <w:rPr>
          <w:rFonts w:asciiTheme="majorBidi" w:eastAsia="Times New Roman" w:hAnsiTheme="majorBidi" w:cstheme="majorBidi"/>
          <w:color w:val="000000" w:themeColor="text1"/>
          <w:sz w:val="24"/>
          <w:szCs w:val="24"/>
          <w:lang w:val="fr-CH" w:eastAsia="fr-CH"/>
        </w:rPr>
        <w:t xml:space="preserve">Dans le cadre de la mise en œuvre de la subvention VIH Sida du programme de partenariat avec le Fonds Mondial de lutte contre le Sida, la tuberculose et le paludisme, </w:t>
      </w:r>
      <w:r w:rsidR="007D4E32" w:rsidRPr="00D53684">
        <w:rPr>
          <w:rFonts w:asciiTheme="majorBidi" w:eastAsia="Times New Roman" w:hAnsiTheme="majorBidi" w:cstheme="majorBidi"/>
          <w:color w:val="000000" w:themeColor="text1"/>
          <w:sz w:val="24"/>
          <w:szCs w:val="24"/>
          <w:lang w:val="fr-CH" w:eastAsia="fr-CH"/>
        </w:rPr>
        <w:t xml:space="preserve">l’Association </w:t>
      </w:r>
      <w:proofErr w:type="gramStart"/>
      <w:r w:rsidR="007D4E32" w:rsidRPr="00D53684">
        <w:rPr>
          <w:rFonts w:asciiTheme="majorBidi" w:eastAsia="Times New Roman" w:hAnsiTheme="majorBidi" w:cstheme="majorBidi"/>
          <w:color w:val="000000" w:themeColor="text1"/>
          <w:sz w:val="24"/>
          <w:szCs w:val="24"/>
          <w:lang w:val="fr-CH" w:eastAsia="fr-CH"/>
        </w:rPr>
        <w:t>tunisienne</w:t>
      </w:r>
      <w:proofErr w:type="gramEnd"/>
      <w:r w:rsidR="007D4E32" w:rsidRPr="00D53684">
        <w:rPr>
          <w:rFonts w:asciiTheme="majorBidi" w:eastAsia="Times New Roman" w:hAnsiTheme="majorBidi" w:cstheme="majorBidi"/>
          <w:color w:val="000000" w:themeColor="text1"/>
          <w:sz w:val="24"/>
          <w:szCs w:val="24"/>
          <w:lang w:val="fr-CH" w:eastAsia="fr-CH"/>
        </w:rPr>
        <w:t xml:space="preserve"> d’information et d’orientation sur le Sida et la Toxicomanie</w:t>
      </w:r>
      <w:r w:rsidRPr="00D53684">
        <w:rPr>
          <w:rFonts w:asciiTheme="majorBidi" w:eastAsia="Times New Roman" w:hAnsiTheme="majorBidi" w:cstheme="majorBidi"/>
          <w:color w:val="000000" w:themeColor="text1"/>
          <w:sz w:val="24"/>
          <w:szCs w:val="24"/>
          <w:lang w:val="fr-CH" w:eastAsia="fr-CH"/>
        </w:rPr>
        <w:t xml:space="preserve"> recrute un</w:t>
      </w:r>
      <w:r w:rsidR="007D4E32" w:rsidRPr="00D53684">
        <w:rPr>
          <w:rFonts w:asciiTheme="majorBidi" w:eastAsia="Times New Roman" w:hAnsiTheme="majorBidi" w:cstheme="majorBidi"/>
          <w:color w:val="000000" w:themeColor="text1"/>
          <w:sz w:val="24"/>
          <w:szCs w:val="24"/>
          <w:lang w:val="fr-CH" w:eastAsia="fr-CH"/>
        </w:rPr>
        <w:t xml:space="preserve">.e.consultant.e. </w:t>
      </w:r>
      <w:r w:rsidRPr="00D53684">
        <w:rPr>
          <w:rFonts w:asciiTheme="majorBidi" w:hAnsiTheme="majorBidi" w:cstheme="majorBidi"/>
          <w:color w:val="000000" w:themeColor="text1"/>
          <w:sz w:val="24"/>
          <w:szCs w:val="24"/>
          <w:lang w:val="fr-CH" w:eastAsia="fr-CH"/>
        </w:rPr>
        <w:t xml:space="preserve">pour le </w:t>
      </w:r>
      <w:r w:rsidRPr="00D53684">
        <w:rPr>
          <w:rFonts w:asciiTheme="majorBidi" w:eastAsia="Times New Roman" w:hAnsiTheme="majorBidi" w:cstheme="majorBidi"/>
          <w:color w:val="000000" w:themeColor="text1"/>
          <w:sz w:val="24"/>
          <w:szCs w:val="24"/>
          <w:lang w:val="fr-CH" w:eastAsia="fr-CH"/>
        </w:rPr>
        <w:t xml:space="preserve">développement d’un </w:t>
      </w:r>
      <w:r w:rsidR="007D4E32" w:rsidRPr="00D53684">
        <w:rPr>
          <w:rFonts w:asciiTheme="majorBidi" w:eastAsia="Times New Roman" w:hAnsiTheme="majorBidi" w:cstheme="majorBidi"/>
          <w:color w:val="000000"/>
          <w:sz w:val="24"/>
          <w:szCs w:val="24"/>
        </w:rPr>
        <w:t xml:space="preserve">guide pour la définition des critères d'attribution des aides aux </w:t>
      </w:r>
      <w:r w:rsidR="003F4A40">
        <w:rPr>
          <w:rFonts w:asciiTheme="majorBidi" w:eastAsia="Times New Roman" w:hAnsiTheme="majorBidi" w:cstheme="majorBidi"/>
          <w:color w:val="000000"/>
          <w:sz w:val="24"/>
          <w:szCs w:val="24"/>
        </w:rPr>
        <w:t xml:space="preserve">PVVIH et </w:t>
      </w:r>
      <w:r w:rsidR="007D4E32" w:rsidRPr="00D53684">
        <w:rPr>
          <w:rFonts w:asciiTheme="majorBidi" w:eastAsia="Times New Roman" w:hAnsiTheme="majorBidi" w:cstheme="majorBidi"/>
          <w:color w:val="000000"/>
          <w:sz w:val="24"/>
          <w:szCs w:val="24"/>
        </w:rPr>
        <w:t>populations vulnérables et mise en place d'un mécanisme de gestion des données des aides (Hébergement, alimentaire,</w:t>
      </w:r>
      <w:r w:rsidR="003F4A40">
        <w:rPr>
          <w:rFonts w:asciiTheme="majorBidi" w:eastAsia="Times New Roman" w:hAnsiTheme="majorBidi" w:cstheme="majorBidi"/>
          <w:color w:val="000000"/>
          <w:sz w:val="24"/>
          <w:szCs w:val="24"/>
        </w:rPr>
        <w:t xml:space="preserve"> Soins,</w:t>
      </w:r>
      <w:r w:rsidR="007D4E32" w:rsidRPr="00D53684">
        <w:rPr>
          <w:rFonts w:asciiTheme="majorBidi" w:eastAsia="Times New Roman" w:hAnsiTheme="majorBidi" w:cstheme="majorBidi"/>
          <w:color w:val="000000"/>
          <w:sz w:val="24"/>
          <w:szCs w:val="24"/>
        </w:rPr>
        <w:t xml:space="preserve"> hygiène &amp; logement d'urgence et frais de transport</w:t>
      </w:r>
      <w:r w:rsidR="003F4A40">
        <w:rPr>
          <w:rFonts w:asciiTheme="majorBidi" w:eastAsia="Times New Roman" w:hAnsiTheme="majorBidi" w:cstheme="majorBidi"/>
          <w:color w:val="000000"/>
          <w:sz w:val="24"/>
          <w:szCs w:val="24"/>
        </w:rPr>
        <w:t>…</w:t>
      </w:r>
      <w:r w:rsidR="007D4E32" w:rsidRPr="00D53684">
        <w:rPr>
          <w:rFonts w:asciiTheme="majorBidi" w:eastAsia="Times New Roman" w:hAnsiTheme="majorBidi" w:cstheme="majorBidi"/>
          <w:color w:val="000000"/>
          <w:sz w:val="24"/>
          <w:szCs w:val="24"/>
        </w:rPr>
        <w:t>)</w:t>
      </w:r>
      <w:r w:rsidRPr="00D53684">
        <w:rPr>
          <w:rFonts w:asciiTheme="majorBidi" w:eastAsia="Times New Roman" w:hAnsiTheme="majorBidi" w:cstheme="majorBidi"/>
          <w:color w:val="000000" w:themeColor="text1"/>
          <w:sz w:val="24"/>
          <w:szCs w:val="24"/>
          <w:lang w:val="fr-CH" w:eastAsia="fr-CH"/>
        </w:rPr>
        <w:t xml:space="preserve">. </w:t>
      </w:r>
    </w:p>
    <w:p w14:paraId="47DD9606" w14:textId="77777777" w:rsidR="00222129" w:rsidRPr="00D53684" w:rsidRDefault="00222129" w:rsidP="00222129">
      <w:pPr>
        <w:spacing w:after="0" w:line="240" w:lineRule="auto"/>
        <w:jc w:val="both"/>
        <w:rPr>
          <w:rFonts w:asciiTheme="majorBidi" w:eastAsia="Times New Roman" w:hAnsiTheme="majorBidi" w:cstheme="majorBidi"/>
          <w:color w:val="000000"/>
          <w:sz w:val="24"/>
          <w:szCs w:val="24"/>
          <w:lang w:val="fr-CH" w:eastAsia="fr-CH"/>
        </w:rPr>
      </w:pPr>
    </w:p>
    <w:p w14:paraId="1AD14C68" w14:textId="77777777" w:rsidR="00222129" w:rsidRPr="00D53684" w:rsidRDefault="00222129" w:rsidP="00222129">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Les résultats attendus :</w:t>
      </w:r>
    </w:p>
    <w:p w14:paraId="6A6CFEA8" w14:textId="77777777" w:rsidR="00C7562F" w:rsidRPr="00D53684" w:rsidRDefault="00222129" w:rsidP="00C7562F">
      <w:pPr>
        <w:pStyle w:val="Paragraphedeliste"/>
        <w:numPr>
          <w:ilvl w:val="0"/>
          <w:numId w:val="10"/>
        </w:numPr>
        <w:spacing w:after="0" w:line="240" w:lineRule="auto"/>
        <w:jc w:val="both"/>
        <w:rPr>
          <w:rFonts w:asciiTheme="majorBidi" w:hAnsiTheme="majorBidi" w:cstheme="majorBidi"/>
          <w:sz w:val="24"/>
          <w:szCs w:val="24"/>
          <w:lang w:val="fr-CH" w:eastAsia="fr-CH"/>
        </w:rPr>
      </w:pPr>
      <w:r w:rsidRPr="00D53684">
        <w:rPr>
          <w:rFonts w:asciiTheme="majorBidi" w:eastAsia="Times New Roman" w:hAnsiTheme="majorBidi" w:cstheme="majorBidi"/>
          <w:color w:val="000000"/>
          <w:sz w:val="24"/>
          <w:szCs w:val="24"/>
          <w:lang w:val="fr-CH" w:eastAsia="fr-CH"/>
        </w:rPr>
        <w:t xml:space="preserve">Les différents intervenants de la riposte nationale au VIH et sida disposent d’un </w:t>
      </w:r>
      <w:r w:rsidR="007D4E32" w:rsidRPr="00D53684">
        <w:rPr>
          <w:rFonts w:asciiTheme="majorBidi" w:eastAsia="Times New Roman" w:hAnsiTheme="majorBidi" w:cstheme="majorBidi"/>
          <w:b/>
          <w:bCs/>
          <w:color w:val="000000"/>
          <w:sz w:val="24"/>
          <w:szCs w:val="24"/>
        </w:rPr>
        <w:t>guide pour la définition des critères d'attribution des aides aux populations vulnérables</w:t>
      </w:r>
      <w:r w:rsidR="00C7562F" w:rsidRPr="00D53684">
        <w:rPr>
          <w:rFonts w:asciiTheme="majorBidi" w:eastAsia="Times New Roman" w:hAnsiTheme="majorBidi" w:cstheme="majorBidi"/>
          <w:color w:val="000000"/>
          <w:sz w:val="24"/>
          <w:szCs w:val="24"/>
        </w:rPr>
        <w:t>.</w:t>
      </w:r>
      <w:r w:rsidR="00C7562F" w:rsidRPr="00D53684">
        <w:rPr>
          <w:rFonts w:asciiTheme="majorBidi" w:hAnsiTheme="majorBidi" w:cstheme="majorBidi"/>
          <w:sz w:val="24"/>
          <w:szCs w:val="24"/>
          <w:lang w:val="fr-CH" w:eastAsia="fr-CH"/>
        </w:rPr>
        <w:t xml:space="preserve"> Ce guide de référence a pour objet d’aider les sous récipiendaires (SR) travaillant dans le programme à unifier leurs interventions sur le terrain et harmoniser l’octroi des aides aux populations vulnérables de manière synchronisé</w:t>
      </w:r>
      <w:r w:rsidR="003F4A40">
        <w:rPr>
          <w:rFonts w:asciiTheme="majorBidi" w:hAnsiTheme="majorBidi" w:cstheme="majorBidi"/>
          <w:sz w:val="24"/>
          <w:szCs w:val="24"/>
          <w:lang w:val="fr-CH" w:eastAsia="fr-CH"/>
        </w:rPr>
        <w:t>e</w:t>
      </w:r>
      <w:r w:rsidR="00C7562F" w:rsidRPr="00D53684">
        <w:rPr>
          <w:rFonts w:asciiTheme="majorBidi" w:hAnsiTheme="majorBidi" w:cstheme="majorBidi"/>
          <w:sz w:val="24"/>
          <w:szCs w:val="24"/>
          <w:lang w:val="fr-CH" w:eastAsia="fr-CH"/>
        </w:rPr>
        <w:t xml:space="preserve"> et équitable selon des critères bien définies.</w:t>
      </w:r>
    </w:p>
    <w:p w14:paraId="72725ACE" w14:textId="77777777" w:rsidR="00C7562F" w:rsidRPr="00D53684" w:rsidRDefault="00C7562F" w:rsidP="00C7562F">
      <w:pPr>
        <w:spacing w:after="0" w:line="240" w:lineRule="auto"/>
        <w:ind w:left="360"/>
        <w:jc w:val="both"/>
        <w:rPr>
          <w:rFonts w:asciiTheme="majorBidi" w:eastAsia="Times New Roman" w:hAnsiTheme="majorBidi" w:cstheme="majorBidi"/>
          <w:color w:val="000000"/>
          <w:sz w:val="24"/>
          <w:szCs w:val="24"/>
          <w:lang w:val="fr-CH" w:eastAsia="fr-CH"/>
        </w:rPr>
      </w:pPr>
    </w:p>
    <w:p w14:paraId="281280A1" w14:textId="77777777" w:rsidR="007D4E32" w:rsidRPr="00D53684" w:rsidRDefault="00C7562F" w:rsidP="00C7562F">
      <w:pPr>
        <w:pStyle w:val="Paragraphedeliste"/>
        <w:numPr>
          <w:ilvl w:val="0"/>
          <w:numId w:val="10"/>
        </w:numPr>
        <w:spacing w:after="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color w:val="000000"/>
          <w:sz w:val="24"/>
          <w:szCs w:val="24"/>
        </w:rPr>
        <w:t>Mise</w:t>
      </w:r>
      <w:r w:rsidR="007D4E32" w:rsidRPr="00D53684">
        <w:rPr>
          <w:rFonts w:asciiTheme="majorBidi" w:eastAsia="Times New Roman" w:hAnsiTheme="majorBidi" w:cstheme="majorBidi"/>
          <w:color w:val="000000"/>
          <w:sz w:val="24"/>
          <w:szCs w:val="24"/>
        </w:rPr>
        <w:t xml:space="preserve"> en place d'un mécanisme de gestion des données des aides (Hébergement, alimentaire, </w:t>
      </w:r>
      <w:r w:rsidR="003F4A40">
        <w:rPr>
          <w:rFonts w:asciiTheme="majorBidi" w:eastAsia="Times New Roman" w:hAnsiTheme="majorBidi" w:cstheme="majorBidi"/>
          <w:color w:val="000000"/>
          <w:sz w:val="24"/>
          <w:szCs w:val="24"/>
        </w:rPr>
        <w:t xml:space="preserve">soins, </w:t>
      </w:r>
      <w:r w:rsidR="007D4E32" w:rsidRPr="00D53684">
        <w:rPr>
          <w:rFonts w:asciiTheme="majorBidi" w:eastAsia="Times New Roman" w:hAnsiTheme="majorBidi" w:cstheme="majorBidi"/>
          <w:color w:val="000000"/>
          <w:sz w:val="24"/>
          <w:szCs w:val="24"/>
        </w:rPr>
        <w:t>hygiène &amp; logement d'urgence et frais de transport</w:t>
      </w:r>
      <w:r w:rsidR="003F4A40">
        <w:rPr>
          <w:rFonts w:asciiTheme="majorBidi" w:eastAsia="Times New Roman" w:hAnsiTheme="majorBidi" w:cstheme="majorBidi"/>
          <w:color w:val="000000"/>
          <w:sz w:val="24"/>
          <w:szCs w:val="24"/>
        </w:rPr>
        <w:t>…</w:t>
      </w:r>
      <w:r w:rsidR="007D4E32" w:rsidRPr="00D53684">
        <w:rPr>
          <w:rFonts w:asciiTheme="majorBidi" w:eastAsia="Times New Roman" w:hAnsiTheme="majorBidi" w:cstheme="majorBidi"/>
          <w:color w:val="000000"/>
          <w:sz w:val="24"/>
          <w:szCs w:val="24"/>
        </w:rPr>
        <w:t>)</w:t>
      </w:r>
      <w:r w:rsidRPr="00D53684">
        <w:rPr>
          <w:rFonts w:asciiTheme="majorBidi" w:eastAsia="Times New Roman" w:hAnsiTheme="majorBidi" w:cstheme="majorBidi"/>
          <w:color w:val="000000"/>
          <w:sz w:val="24"/>
          <w:szCs w:val="24"/>
        </w:rPr>
        <w:t xml:space="preserve"> grâce à </w:t>
      </w:r>
      <w:r w:rsidRPr="00D53684">
        <w:rPr>
          <w:rFonts w:asciiTheme="majorBidi" w:eastAsia="Times New Roman" w:hAnsiTheme="majorBidi" w:cstheme="majorBidi"/>
          <w:b/>
          <w:bCs/>
          <w:color w:val="000000"/>
          <w:sz w:val="24"/>
          <w:szCs w:val="24"/>
        </w:rPr>
        <w:t xml:space="preserve">une </w:t>
      </w:r>
      <w:r w:rsidR="003F4A40">
        <w:rPr>
          <w:rFonts w:asciiTheme="majorBidi" w:eastAsia="Times New Roman" w:hAnsiTheme="majorBidi" w:cstheme="majorBidi"/>
          <w:b/>
          <w:bCs/>
          <w:color w:val="000000"/>
          <w:sz w:val="24"/>
          <w:szCs w:val="24"/>
        </w:rPr>
        <w:t>base de données en ligne</w:t>
      </w:r>
      <w:r w:rsidRPr="00D53684">
        <w:rPr>
          <w:rFonts w:asciiTheme="majorBidi" w:eastAsia="Times New Roman" w:hAnsiTheme="majorBidi" w:cstheme="majorBidi"/>
          <w:b/>
          <w:bCs/>
          <w:color w:val="000000"/>
          <w:sz w:val="24"/>
          <w:szCs w:val="24"/>
        </w:rPr>
        <w:t xml:space="preserve"> simplifiée qui </w:t>
      </w:r>
      <w:r w:rsidRPr="00D53684">
        <w:rPr>
          <w:rFonts w:asciiTheme="majorBidi" w:hAnsiTheme="majorBidi" w:cstheme="majorBidi"/>
          <w:sz w:val="24"/>
          <w:szCs w:val="24"/>
          <w:lang w:val="fr-CH" w:eastAsia="fr-CH"/>
        </w:rPr>
        <w:t xml:space="preserve">permettra à tous les SR de se doter </w:t>
      </w:r>
      <w:r w:rsidR="003F4A40">
        <w:rPr>
          <w:rFonts w:asciiTheme="majorBidi" w:hAnsiTheme="majorBidi" w:cstheme="majorBidi"/>
          <w:sz w:val="24"/>
          <w:szCs w:val="24"/>
          <w:lang w:val="fr-CH" w:eastAsia="fr-CH"/>
        </w:rPr>
        <w:t>de l’information sur les aides accordées en temps réel</w:t>
      </w:r>
      <w:r w:rsidRPr="00D53684">
        <w:rPr>
          <w:rFonts w:asciiTheme="majorBidi" w:eastAsia="Times New Roman" w:hAnsiTheme="majorBidi" w:cstheme="majorBidi"/>
          <w:color w:val="000000"/>
          <w:sz w:val="24"/>
          <w:szCs w:val="24"/>
        </w:rPr>
        <w:t>.</w:t>
      </w:r>
    </w:p>
    <w:p w14:paraId="68DD7AA0" w14:textId="77777777" w:rsidR="00222129" w:rsidRPr="00D53684" w:rsidRDefault="00222129" w:rsidP="00222129">
      <w:pPr>
        <w:pStyle w:val="Paragraphedeliste"/>
        <w:spacing w:after="0" w:line="240" w:lineRule="auto"/>
        <w:jc w:val="both"/>
        <w:rPr>
          <w:rFonts w:asciiTheme="majorBidi" w:eastAsia="Times New Roman" w:hAnsiTheme="majorBidi" w:cstheme="majorBidi"/>
          <w:color w:val="000000"/>
          <w:sz w:val="24"/>
          <w:szCs w:val="24"/>
          <w:lang w:val="fr-CH" w:eastAsia="fr-CH"/>
        </w:rPr>
      </w:pPr>
    </w:p>
    <w:p w14:paraId="13B639AC" w14:textId="77777777" w:rsidR="00222129" w:rsidRPr="00D53684" w:rsidRDefault="00222129" w:rsidP="007D4E32">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Liens hiérarchiques et opérationnels :</w:t>
      </w:r>
    </w:p>
    <w:p w14:paraId="50CF4464" w14:textId="77777777" w:rsidR="00222129" w:rsidRPr="00D53684" w:rsidRDefault="007D4E32"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Unité de gestion du programme Fonds Mondial</w:t>
      </w:r>
    </w:p>
    <w:p w14:paraId="3A7F800D" w14:textId="77777777" w:rsidR="00222129" w:rsidRPr="00D53684" w:rsidRDefault="00222129" w:rsidP="00222129">
      <w:pPr>
        <w:spacing w:before="120" w:after="0" w:line="240" w:lineRule="auto"/>
        <w:ind w:left="36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En partenariat avec </w:t>
      </w:r>
      <w:r w:rsidR="007D4E32" w:rsidRPr="00D53684">
        <w:rPr>
          <w:rFonts w:asciiTheme="majorBidi" w:hAnsiTheme="majorBidi" w:cstheme="majorBidi"/>
          <w:sz w:val="24"/>
          <w:szCs w:val="24"/>
          <w:lang w:val="fr-CH" w:eastAsia="fr-CH"/>
        </w:rPr>
        <w:t>l’ensemble des SR</w:t>
      </w:r>
      <w:r w:rsidRPr="00D53684">
        <w:rPr>
          <w:rFonts w:asciiTheme="majorBidi" w:hAnsiTheme="majorBidi" w:cstheme="majorBidi"/>
          <w:sz w:val="24"/>
          <w:szCs w:val="24"/>
          <w:lang w:val="fr-CH" w:eastAsia="fr-CH"/>
        </w:rPr>
        <w:t>, le programme national et les différents partenaires de la riposte.</w:t>
      </w:r>
    </w:p>
    <w:p w14:paraId="486056C0" w14:textId="77777777" w:rsidR="00222129" w:rsidRDefault="00222129" w:rsidP="007D4E32">
      <w:pPr>
        <w:spacing w:after="120" w:line="240" w:lineRule="auto"/>
        <w:jc w:val="both"/>
        <w:rPr>
          <w:rFonts w:asciiTheme="majorBidi" w:eastAsia="Times New Roman" w:hAnsiTheme="majorBidi" w:cstheme="majorBidi"/>
          <w:b/>
          <w:bCs/>
          <w:color w:val="000000"/>
          <w:sz w:val="24"/>
          <w:szCs w:val="24"/>
          <w:lang w:val="fr-CH" w:eastAsia="fr-CH"/>
        </w:rPr>
      </w:pPr>
    </w:p>
    <w:p w14:paraId="32ECF066" w14:textId="77777777" w:rsidR="00A21309" w:rsidRDefault="00A21309" w:rsidP="007D4E32">
      <w:pPr>
        <w:spacing w:after="120" w:line="240" w:lineRule="auto"/>
        <w:jc w:val="both"/>
        <w:rPr>
          <w:rFonts w:asciiTheme="majorBidi" w:eastAsia="Times New Roman" w:hAnsiTheme="majorBidi" w:cstheme="majorBidi"/>
          <w:b/>
          <w:bCs/>
          <w:color w:val="000000"/>
          <w:sz w:val="24"/>
          <w:szCs w:val="24"/>
          <w:lang w:val="fr-CH" w:eastAsia="fr-CH"/>
        </w:rPr>
      </w:pPr>
    </w:p>
    <w:p w14:paraId="46CF3B11" w14:textId="77777777" w:rsidR="00A21309" w:rsidRDefault="00A21309" w:rsidP="007D4E32">
      <w:pPr>
        <w:spacing w:after="120" w:line="240" w:lineRule="auto"/>
        <w:jc w:val="both"/>
        <w:rPr>
          <w:rFonts w:asciiTheme="majorBidi" w:eastAsia="Times New Roman" w:hAnsiTheme="majorBidi" w:cstheme="majorBidi"/>
          <w:b/>
          <w:bCs/>
          <w:color w:val="000000"/>
          <w:sz w:val="24"/>
          <w:szCs w:val="24"/>
          <w:lang w:val="fr-CH" w:eastAsia="fr-CH"/>
        </w:rPr>
      </w:pPr>
    </w:p>
    <w:p w14:paraId="1719D5FE" w14:textId="77777777" w:rsidR="00A21309" w:rsidRPr="00D53684" w:rsidRDefault="00A21309" w:rsidP="007D4E32">
      <w:pPr>
        <w:spacing w:after="120" w:line="240" w:lineRule="auto"/>
        <w:jc w:val="both"/>
        <w:rPr>
          <w:rFonts w:asciiTheme="majorBidi" w:eastAsia="Times New Roman" w:hAnsiTheme="majorBidi" w:cstheme="majorBidi"/>
          <w:b/>
          <w:bCs/>
          <w:color w:val="000000"/>
          <w:sz w:val="24"/>
          <w:szCs w:val="24"/>
          <w:lang w:val="fr-CH" w:eastAsia="fr-CH"/>
        </w:rPr>
      </w:pPr>
    </w:p>
    <w:p w14:paraId="55332A71" w14:textId="77777777" w:rsidR="00222129" w:rsidRPr="00D53684" w:rsidRDefault="00222129" w:rsidP="007D4E32">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lastRenderedPageBreak/>
        <w:t>Description des tâches :</w:t>
      </w:r>
    </w:p>
    <w:p w14:paraId="26F02198" w14:textId="77777777" w:rsidR="00B51D48" w:rsidRPr="00D53684" w:rsidRDefault="00B51D48" w:rsidP="00B51D48">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Présentation de la méthodologie de travail et du calendrier d’intervention auprès des SR</w:t>
      </w:r>
      <w:r w:rsidR="00C7562F" w:rsidRPr="00D53684">
        <w:rPr>
          <w:rFonts w:asciiTheme="majorBidi" w:hAnsiTheme="majorBidi" w:cstheme="majorBidi"/>
          <w:sz w:val="24"/>
          <w:szCs w:val="24"/>
          <w:lang w:val="fr-CH" w:eastAsia="fr-CH"/>
        </w:rPr>
        <w:t>.</w:t>
      </w:r>
    </w:p>
    <w:p w14:paraId="65459750" w14:textId="77777777" w:rsidR="00C7562F" w:rsidRPr="00D53684" w:rsidRDefault="00C7562F" w:rsidP="00C7562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Faire une revue et un état des lieux de la gestion des aides accordées par les précédentes subventions.</w:t>
      </w:r>
    </w:p>
    <w:p w14:paraId="39CAC2C3" w14:textId="77777777" w:rsidR="00C7562F" w:rsidRPr="00D53684" w:rsidRDefault="00C7562F" w:rsidP="00C7562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Identifier la liste des aides accordées par le programme du Fond Mondial.</w:t>
      </w:r>
    </w:p>
    <w:p w14:paraId="329E7F7E" w14:textId="77777777" w:rsidR="00C7562F" w:rsidRPr="00D53684" w:rsidRDefault="00C7562F" w:rsidP="00C7562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Analyser et identifier les bonnes pratiques de l’UGP et des SR en matière de gestion des aides. </w:t>
      </w:r>
    </w:p>
    <w:p w14:paraId="058DD7A6" w14:textId="77777777" w:rsidR="00B51D48" w:rsidRDefault="00B51D48" w:rsidP="00B51D48">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Présentation du draft du plan du guide pour la définition des critères d'attribution des aides aux populations vulnérables. Le plan draft devra être produit et distribué avant la réunion pour permettre aux participants de préparer leurs feedback et recommandations. (Une réunion de 20 personnes).</w:t>
      </w:r>
    </w:p>
    <w:p w14:paraId="2D96AABC" w14:textId="77777777" w:rsidR="009C46E7" w:rsidRPr="00D53684" w:rsidRDefault="009C46E7" w:rsidP="009C46E7">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Proposer des critères unifiés pour la gestion des aides accordées dans le NFM 3 (y compris le C19RM)</w:t>
      </w:r>
    </w:p>
    <w:p w14:paraId="0820C751" w14:textId="2BB174DF" w:rsidR="00222129" w:rsidRPr="00D53684" w:rsidRDefault="00FC4D0F"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La tenue des sessions de travail avec les cadres et responsables des SR afin </w:t>
      </w:r>
      <w:r w:rsidR="00D53684">
        <w:rPr>
          <w:rFonts w:asciiTheme="majorBidi" w:hAnsiTheme="majorBidi" w:cstheme="majorBidi"/>
          <w:sz w:val="24"/>
          <w:szCs w:val="24"/>
          <w:lang w:val="fr-CH" w:eastAsia="fr-CH"/>
        </w:rPr>
        <w:t>de valider</w:t>
      </w:r>
      <w:r w:rsidR="00BA7BFF">
        <w:rPr>
          <w:rFonts w:asciiTheme="majorBidi" w:hAnsiTheme="majorBidi" w:cstheme="majorBidi"/>
          <w:sz w:val="24"/>
          <w:szCs w:val="24"/>
          <w:lang w:val="fr-CH" w:eastAsia="fr-CH"/>
        </w:rPr>
        <w:t xml:space="preserve">            </w:t>
      </w:r>
      <w:r w:rsidR="009C46E7">
        <w:rPr>
          <w:rFonts w:asciiTheme="majorBidi" w:hAnsiTheme="majorBidi" w:cstheme="majorBidi"/>
          <w:sz w:val="24"/>
          <w:szCs w:val="24"/>
          <w:lang w:val="fr-CH" w:eastAsia="fr-CH"/>
        </w:rPr>
        <w:t>les critères retenus</w:t>
      </w:r>
      <w:r w:rsidRPr="00D53684">
        <w:rPr>
          <w:rFonts w:asciiTheme="majorBidi" w:hAnsiTheme="majorBidi" w:cstheme="majorBidi"/>
          <w:sz w:val="24"/>
          <w:szCs w:val="24"/>
          <w:lang w:val="fr-CH" w:eastAsia="fr-CH"/>
        </w:rPr>
        <w:t>.</w:t>
      </w:r>
    </w:p>
    <w:p w14:paraId="6C8B19CF" w14:textId="77777777" w:rsidR="00B51D48" w:rsidRPr="00D53684" w:rsidRDefault="00B51D48" w:rsidP="00B51D48">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Elaboration d’un draft du guide pour la définition des critères d'attribution des aides aux populations vulnérables </w:t>
      </w:r>
    </w:p>
    <w:p w14:paraId="2F69FA8F" w14:textId="77777777" w:rsidR="00222129" w:rsidRPr="00D53684" w:rsidRDefault="00222129"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Présentation du draft zéro à un atelier </w:t>
      </w:r>
      <w:r w:rsidR="00FC4D0F" w:rsidRPr="00D53684">
        <w:rPr>
          <w:rFonts w:asciiTheme="majorBidi" w:hAnsiTheme="majorBidi" w:cstheme="majorBidi"/>
          <w:sz w:val="24"/>
          <w:szCs w:val="24"/>
          <w:lang w:val="fr-CH" w:eastAsia="fr-CH"/>
        </w:rPr>
        <w:t>de validation</w:t>
      </w:r>
      <w:r w:rsidR="007D63C7" w:rsidRPr="00D53684">
        <w:rPr>
          <w:rFonts w:asciiTheme="majorBidi" w:hAnsiTheme="majorBidi" w:cstheme="majorBidi"/>
          <w:sz w:val="24"/>
          <w:szCs w:val="24"/>
          <w:lang w:val="fr-CH" w:eastAsia="fr-CH"/>
        </w:rPr>
        <w:t xml:space="preserve"> avec l’ensemble des partenaires, UGP et CCM</w:t>
      </w:r>
      <w:r w:rsidRPr="00D53684">
        <w:rPr>
          <w:rFonts w:asciiTheme="majorBidi" w:hAnsiTheme="majorBidi" w:cstheme="majorBidi"/>
          <w:sz w:val="24"/>
          <w:szCs w:val="24"/>
          <w:lang w:val="fr-CH" w:eastAsia="fr-CH"/>
        </w:rPr>
        <w:t xml:space="preserve">. (Un atelier de </w:t>
      </w:r>
      <w:r w:rsidR="00FC4D0F" w:rsidRPr="00D53684">
        <w:rPr>
          <w:rFonts w:asciiTheme="majorBidi" w:hAnsiTheme="majorBidi" w:cstheme="majorBidi"/>
          <w:sz w:val="24"/>
          <w:szCs w:val="24"/>
          <w:lang w:val="fr-CH" w:eastAsia="fr-CH"/>
        </w:rPr>
        <w:t>20</w:t>
      </w:r>
      <w:r w:rsidRPr="00D53684">
        <w:rPr>
          <w:rFonts w:asciiTheme="majorBidi" w:hAnsiTheme="majorBidi" w:cstheme="majorBidi"/>
          <w:sz w:val="24"/>
          <w:szCs w:val="24"/>
          <w:lang w:val="fr-CH" w:eastAsia="fr-CH"/>
        </w:rPr>
        <w:t xml:space="preserve"> personnes</w:t>
      </w:r>
      <w:r w:rsidR="00FC4D0F" w:rsidRPr="00D53684">
        <w:rPr>
          <w:rFonts w:asciiTheme="majorBidi" w:hAnsiTheme="majorBidi" w:cstheme="majorBidi"/>
          <w:sz w:val="24"/>
          <w:szCs w:val="24"/>
          <w:lang w:val="fr-CH" w:eastAsia="fr-CH"/>
        </w:rPr>
        <w:t xml:space="preserve"> -Prévoir des travaux de groupes si nécessaire</w:t>
      </w:r>
      <w:r w:rsidRPr="00D53684">
        <w:rPr>
          <w:rFonts w:asciiTheme="majorBidi" w:hAnsiTheme="majorBidi" w:cstheme="majorBidi"/>
          <w:sz w:val="24"/>
          <w:szCs w:val="24"/>
          <w:lang w:val="fr-CH" w:eastAsia="fr-CH"/>
        </w:rPr>
        <w:t>)</w:t>
      </w:r>
    </w:p>
    <w:p w14:paraId="0FBE0A35" w14:textId="1D59AF6A" w:rsidR="00C7562F" w:rsidRPr="00D53684" w:rsidRDefault="00C7562F" w:rsidP="00C7562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Proposer un outil de suivi</w:t>
      </w:r>
      <w:r w:rsidR="00BA7BFF">
        <w:rPr>
          <w:rFonts w:asciiTheme="majorBidi" w:hAnsiTheme="majorBidi" w:cstheme="majorBidi"/>
          <w:sz w:val="24"/>
          <w:szCs w:val="24"/>
          <w:lang w:val="fr-CH" w:eastAsia="fr-CH"/>
        </w:rPr>
        <w:t xml:space="preserve"> </w:t>
      </w:r>
      <w:r w:rsidR="009C46E7" w:rsidRPr="00D53684">
        <w:rPr>
          <w:rFonts w:asciiTheme="majorBidi" w:hAnsiTheme="majorBidi" w:cstheme="majorBidi"/>
          <w:sz w:val="24"/>
          <w:szCs w:val="24"/>
          <w:lang w:val="fr-CH" w:eastAsia="fr-CH"/>
        </w:rPr>
        <w:t>commun</w:t>
      </w:r>
      <w:r w:rsidR="00BA7BFF">
        <w:rPr>
          <w:rFonts w:asciiTheme="majorBidi" w:hAnsiTheme="majorBidi" w:cstheme="majorBidi"/>
          <w:sz w:val="24"/>
          <w:szCs w:val="24"/>
          <w:lang w:val="fr-CH" w:eastAsia="fr-CH"/>
        </w:rPr>
        <w:t xml:space="preserve"> </w:t>
      </w:r>
      <w:r w:rsidR="009C46E7">
        <w:rPr>
          <w:rFonts w:asciiTheme="majorBidi" w:hAnsiTheme="majorBidi" w:cstheme="majorBidi"/>
          <w:sz w:val="24"/>
          <w:szCs w:val="24"/>
          <w:lang w:val="fr-CH" w:eastAsia="fr-CH"/>
        </w:rPr>
        <w:t xml:space="preserve">en temps réel </w:t>
      </w:r>
      <w:r w:rsidRPr="00D53684">
        <w:rPr>
          <w:rFonts w:asciiTheme="majorBidi" w:hAnsiTheme="majorBidi" w:cstheme="majorBidi"/>
          <w:sz w:val="24"/>
          <w:szCs w:val="24"/>
          <w:lang w:val="fr-CH" w:eastAsia="fr-CH"/>
        </w:rPr>
        <w:t xml:space="preserve">entre les partenaires </w:t>
      </w:r>
      <w:r w:rsidR="009C46E7">
        <w:rPr>
          <w:rFonts w:asciiTheme="majorBidi" w:hAnsiTheme="majorBidi" w:cstheme="majorBidi"/>
          <w:sz w:val="24"/>
          <w:szCs w:val="24"/>
          <w:lang w:val="fr-CH" w:eastAsia="fr-CH"/>
        </w:rPr>
        <w:t>pour</w:t>
      </w:r>
      <w:r w:rsidRPr="00D53684">
        <w:rPr>
          <w:rFonts w:asciiTheme="majorBidi" w:hAnsiTheme="majorBidi" w:cstheme="majorBidi"/>
          <w:sz w:val="24"/>
          <w:szCs w:val="24"/>
          <w:lang w:val="fr-CH" w:eastAsia="fr-CH"/>
        </w:rPr>
        <w:t xml:space="preserve"> la gestion des aides</w:t>
      </w:r>
      <w:r w:rsidR="00FD123C">
        <w:rPr>
          <w:rFonts w:asciiTheme="majorBidi" w:hAnsiTheme="majorBidi" w:cstheme="majorBidi"/>
          <w:sz w:val="24"/>
          <w:szCs w:val="24"/>
          <w:lang w:val="fr-CH" w:eastAsia="fr-CH"/>
        </w:rPr>
        <w:t xml:space="preserve"> afin d’assurer une répartition équitable de ces aides et d’éviter les dépassements de plafonds accordés</w:t>
      </w:r>
      <w:r w:rsidRPr="00D53684">
        <w:rPr>
          <w:rFonts w:asciiTheme="majorBidi" w:hAnsiTheme="majorBidi" w:cstheme="majorBidi"/>
          <w:sz w:val="24"/>
          <w:szCs w:val="24"/>
          <w:lang w:val="fr-CH" w:eastAsia="fr-CH"/>
        </w:rPr>
        <w:t>.</w:t>
      </w:r>
    </w:p>
    <w:p w14:paraId="089A46F5" w14:textId="77777777" w:rsidR="00222129" w:rsidRPr="00D53684" w:rsidRDefault="00222129"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Finalisation des modules du référentiel en intégrant les propositions/ recommandations de l’atelier. </w:t>
      </w:r>
    </w:p>
    <w:p w14:paraId="21A0E538" w14:textId="77777777" w:rsidR="00222129" w:rsidRPr="00D53684" w:rsidRDefault="00C7562F"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Assurer une formation des utilisateurs pour l’utilisation de l</w:t>
      </w:r>
      <w:r w:rsidR="009C46E7">
        <w:rPr>
          <w:rFonts w:asciiTheme="majorBidi" w:hAnsiTheme="majorBidi" w:cstheme="majorBidi"/>
          <w:sz w:val="24"/>
          <w:szCs w:val="24"/>
          <w:lang w:val="fr-CH" w:eastAsia="fr-CH"/>
        </w:rPr>
        <w:t>’outil de suivi de la</w:t>
      </w:r>
      <w:r w:rsidRPr="00D53684">
        <w:rPr>
          <w:rFonts w:asciiTheme="majorBidi" w:hAnsiTheme="majorBidi" w:cstheme="majorBidi"/>
          <w:sz w:val="24"/>
          <w:szCs w:val="24"/>
          <w:lang w:val="fr-CH" w:eastAsia="fr-CH"/>
        </w:rPr>
        <w:t xml:space="preserve"> gestion des données.</w:t>
      </w:r>
    </w:p>
    <w:p w14:paraId="3486625F" w14:textId="77777777" w:rsidR="00FC4D0F" w:rsidRPr="00D53684" w:rsidRDefault="00FC4D0F" w:rsidP="00FC4D0F">
      <w:pPr>
        <w:pStyle w:val="Paragraphedeliste"/>
        <w:spacing w:after="0" w:line="240" w:lineRule="auto"/>
        <w:ind w:left="1080"/>
        <w:jc w:val="both"/>
        <w:rPr>
          <w:rFonts w:asciiTheme="majorBidi" w:hAnsiTheme="majorBidi" w:cstheme="majorBidi"/>
          <w:sz w:val="24"/>
          <w:szCs w:val="24"/>
          <w:lang w:val="fr-CH" w:eastAsia="fr-CH"/>
        </w:rPr>
      </w:pPr>
    </w:p>
    <w:p w14:paraId="2278A5DD" w14:textId="77777777" w:rsidR="007D4E32" w:rsidRPr="00D53684" w:rsidRDefault="007D4E32" w:rsidP="00FC4D0F">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Profil et compétences et qualifications requises :</w:t>
      </w:r>
    </w:p>
    <w:p w14:paraId="097FD07A" w14:textId="14AB2949" w:rsidR="007D4E32" w:rsidRPr="00D53684" w:rsidRDefault="007D63C7" w:rsidP="007D4E32">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Titulaire d’un diplôme d’études supérieures en santé publique</w:t>
      </w:r>
      <w:r w:rsidR="00341751" w:rsidRPr="00D53684">
        <w:rPr>
          <w:rFonts w:asciiTheme="majorBidi" w:hAnsiTheme="majorBidi" w:cstheme="majorBidi"/>
          <w:color w:val="000000" w:themeColor="text1"/>
          <w:sz w:val="24"/>
          <w:szCs w:val="24"/>
          <w:lang w:val="fr-CH" w:eastAsia="fr-CH"/>
        </w:rPr>
        <w:t xml:space="preserve"> et/ou</w:t>
      </w:r>
      <w:r w:rsidR="00BA7BFF">
        <w:rPr>
          <w:rFonts w:asciiTheme="majorBidi" w:hAnsiTheme="majorBidi" w:cstheme="majorBidi"/>
          <w:color w:val="000000" w:themeColor="text1"/>
          <w:sz w:val="24"/>
          <w:szCs w:val="24"/>
          <w:lang w:val="fr-CH" w:eastAsia="fr-CH"/>
        </w:rPr>
        <w:t xml:space="preserve"> </w:t>
      </w:r>
      <w:r w:rsidR="00C7562F" w:rsidRPr="00D53684">
        <w:rPr>
          <w:rFonts w:asciiTheme="majorBidi" w:hAnsiTheme="majorBidi" w:cstheme="majorBidi"/>
          <w:color w:val="000000" w:themeColor="text1"/>
          <w:sz w:val="24"/>
          <w:szCs w:val="24"/>
          <w:lang w:val="fr-CH" w:eastAsia="fr-CH"/>
        </w:rPr>
        <w:t>en gestion ou domaine</w:t>
      </w:r>
      <w:r w:rsidR="00FD123C">
        <w:rPr>
          <w:rFonts w:asciiTheme="majorBidi" w:hAnsiTheme="majorBidi" w:cstheme="majorBidi"/>
          <w:color w:val="000000" w:themeColor="text1"/>
          <w:sz w:val="24"/>
          <w:szCs w:val="24"/>
          <w:lang w:val="fr-CH" w:eastAsia="fr-CH"/>
        </w:rPr>
        <w:t>s</w:t>
      </w:r>
      <w:r w:rsidR="00C7562F" w:rsidRPr="00D53684">
        <w:rPr>
          <w:rFonts w:asciiTheme="majorBidi" w:hAnsiTheme="majorBidi" w:cstheme="majorBidi"/>
          <w:color w:val="000000" w:themeColor="text1"/>
          <w:sz w:val="24"/>
          <w:szCs w:val="24"/>
          <w:lang w:val="fr-CH" w:eastAsia="fr-CH"/>
        </w:rPr>
        <w:t xml:space="preserve"> équivalent</w:t>
      </w:r>
      <w:r w:rsidR="00FD123C">
        <w:rPr>
          <w:rFonts w:asciiTheme="majorBidi" w:hAnsiTheme="majorBidi" w:cstheme="majorBidi"/>
          <w:color w:val="000000" w:themeColor="text1"/>
          <w:sz w:val="24"/>
          <w:szCs w:val="24"/>
          <w:lang w:val="fr-CH" w:eastAsia="fr-CH"/>
        </w:rPr>
        <w:t>s</w:t>
      </w:r>
      <w:r w:rsidR="00C7562F" w:rsidRPr="00D53684">
        <w:rPr>
          <w:rFonts w:asciiTheme="majorBidi" w:hAnsiTheme="majorBidi" w:cstheme="majorBidi"/>
          <w:color w:val="000000" w:themeColor="text1"/>
          <w:sz w:val="24"/>
          <w:szCs w:val="24"/>
          <w:lang w:val="fr-CH" w:eastAsia="fr-CH"/>
        </w:rPr>
        <w:t>.</w:t>
      </w:r>
    </w:p>
    <w:p w14:paraId="076D8CD9" w14:textId="6CD9EDD7" w:rsidR="00C7562F" w:rsidRPr="00D53684" w:rsidRDefault="00C7562F" w:rsidP="007D4E32">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 xml:space="preserve">Maîtrise de la gestion informatique des données </w:t>
      </w:r>
      <w:r w:rsidR="00FD123C">
        <w:rPr>
          <w:rFonts w:asciiTheme="majorBidi" w:hAnsiTheme="majorBidi" w:cstheme="majorBidi"/>
          <w:color w:val="000000" w:themeColor="text1"/>
          <w:sz w:val="24"/>
          <w:szCs w:val="24"/>
          <w:lang w:val="fr-CH" w:eastAsia="fr-CH"/>
        </w:rPr>
        <w:t>est u</w:t>
      </w:r>
      <w:r w:rsidR="00820310">
        <w:rPr>
          <w:rFonts w:asciiTheme="majorBidi" w:hAnsiTheme="majorBidi" w:cstheme="majorBidi"/>
          <w:color w:val="000000" w:themeColor="text1"/>
          <w:sz w:val="24"/>
          <w:szCs w:val="24"/>
          <w:lang w:val="fr-CH" w:eastAsia="fr-CH"/>
        </w:rPr>
        <w:t>n</w:t>
      </w:r>
      <w:r w:rsidR="00BA7BFF">
        <w:rPr>
          <w:rFonts w:asciiTheme="majorBidi" w:hAnsiTheme="majorBidi" w:cstheme="majorBidi"/>
          <w:color w:val="000000" w:themeColor="text1"/>
          <w:sz w:val="24"/>
          <w:szCs w:val="24"/>
          <w:lang w:val="fr-CH" w:eastAsia="fr-CH"/>
        </w:rPr>
        <w:t xml:space="preserve"> </w:t>
      </w:r>
      <w:proofErr w:type="gramStart"/>
      <w:r w:rsidR="00820310">
        <w:rPr>
          <w:rFonts w:asciiTheme="majorBidi" w:hAnsiTheme="majorBidi" w:cstheme="majorBidi"/>
          <w:color w:val="000000" w:themeColor="text1"/>
          <w:sz w:val="24"/>
          <w:szCs w:val="24"/>
          <w:lang w:val="fr-CH" w:eastAsia="fr-CH"/>
        </w:rPr>
        <w:t>a</w:t>
      </w:r>
      <w:r w:rsidR="00FD123C">
        <w:rPr>
          <w:rFonts w:asciiTheme="majorBidi" w:hAnsiTheme="majorBidi" w:cstheme="majorBidi"/>
          <w:color w:val="000000" w:themeColor="text1"/>
          <w:sz w:val="24"/>
          <w:szCs w:val="24"/>
          <w:lang w:val="fr-CH" w:eastAsia="fr-CH"/>
        </w:rPr>
        <w:t xml:space="preserve">tout </w:t>
      </w:r>
      <w:r w:rsidRPr="00D53684">
        <w:rPr>
          <w:rFonts w:asciiTheme="majorBidi" w:hAnsiTheme="majorBidi" w:cstheme="majorBidi"/>
          <w:color w:val="000000" w:themeColor="text1"/>
          <w:sz w:val="24"/>
          <w:szCs w:val="24"/>
          <w:lang w:val="fr-CH" w:eastAsia="fr-CH"/>
        </w:rPr>
        <w:t>.</w:t>
      </w:r>
      <w:proofErr w:type="gramEnd"/>
    </w:p>
    <w:p w14:paraId="10C120F9" w14:textId="77777777" w:rsidR="007D4E32" w:rsidRPr="00D53684" w:rsidRDefault="007D4E32" w:rsidP="00294A6F">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Universitaire</w:t>
      </w:r>
      <w:r w:rsidR="00FC4D0F" w:rsidRPr="00D53684">
        <w:rPr>
          <w:rFonts w:asciiTheme="majorBidi" w:hAnsiTheme="majorBidi" w:cstheme="majorBidi"/>
          <w:color w:val="000000" w:themeColor="text1"/>
          <w:sz w:val="24"/>
          <w:szCs w:val="24"/>
          <w:lang w:val="fr-CH" w:eastAsia="fr-CH"/>
        </w:rPr>
        <w:t>. Minimum un Bac +4</w:t>
      </w:r>
      <w:r w:rsidR="00024607" w:rsidRPr="00D53684">
        <w:rPr>
          <w:rFonts w:asciiTheme="majorBidi" w:hAnsiTheme="majorBidi" w:cstheme="majorBidi"/>
          <w:color w:val="000000" w:themeColor="text1"/>
          <w:sz w:val="24"/>
          <w:szCs w:val="24"/>
          <w:lang w:val="fr-CH" w:eastAsia="fr-CH"/>
        </w:rPr>
        <w:t>avec 5 ans d’expériences.</w:t>
      </w:r>
    </w:p>
    <w:p w14:paraId="5C1AB683" w14:textId="77777777" w:rsidR="007D4E32" w:rsidRPr="00D53684" w:rsidRDefault="007D4E32" w:rsidP="00294A6F">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Expérience dans le développement des guides </w:t>
      </w:r>
      <w:r w:rsidR="00024607" w:rsidRPr="00D53684">
        <w:rPr>
          <w:rFonts w:asciiTheme="majorBidi" w:hAnsiTheme="majorBidi" w:cstheme="majorBidi"/>
          <w:color w:val="000000" w:themeColor="text1"/>
          <w:sz w:val="24"/>
          <w:szCs w:val="24"/>
          <w:lang w:val="fr-CH" w:eastAsia="fr-CH"/>
        </w:rPr>
        <w:t>de gestion des données ;</w:t>
      </w:r>
      <w:r w:rsidRPr="00D53684">
        <w:rPr>
          <w:rFonts w:asciiTheme="majorBidi" w:hAnsiTheme="majorBidi" w:cstheme="majorBidi"/>
          <w:color w:val="000000" w:themeColor="text1"/>
          <w:sz w:val="24"/>
          <w:szCs w:val="24"/>
          <w:lang w:val="fr-CH" w:eastAsia="fr-CH"/>
        </w:rPr>
        <w:t xml:space="preserve"> des référentiels et </w:t>
      </w:r>
      <w:r w:rsidR="00024607" w:rsidRPr="00D53684">
        <w:rPr>
          <w:rFonts w:asciiTheme="majorBidi" w:hAnsiTheme="majorBidi" w:cstheme="majorBidi"/>
          <w:color w:val="000000" w:themeColor="text1"/>
          <w:sz w:val="24"/>
          <w:szCs w:val="24"/>
          <w:lang w:val="fr-CH" w:eastAsia="fr-CH"/>
        </w:rPr>
        <w:t>de manuels des procédures.</w:t>
      </w:r>
    </w:p>
    <w:p w14:paraId="07D8B96D" w14:textId="77777777" w:rsidR="007D4E32" w:rsidRPr="00D53684" w:rsidRDefault="007D4E32" w:rsidP="00294A6F">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 xml:space="preserve">Maîtrise de la riposte nationale au VIH/Sida </w:t>
      </w:r>
    </w:p>
    <w:p w14:paraId="204E4B6A" w14:textId="77777777" w:rsidR="007D4E32" w:rsidRPr="00D53684" w:rsidRDefault="007D4E32" w:rsidP="00294A6F">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Maitrise des langues Arabe et Française.</w:t>
      </w:r>
    </w:p>
    <w:p w14:paraId="76AFD98D" w14:textId="77777777" w:rsidR="00FC4D0F" w:rsidRPr="00D53684" w:rsidRDefault="00FC4D0F" w:rsidP="00FC4D0F">
      <w:pPr>
        <w:spacing w:after="120" w:line="240" w:lineRule="auto"/>
        <w:jc w:val="both"/>
        <w:rPr>
          <w:rFonts w:asciiTheme="majorBidi" w:eastAsia="Times New Roman" w:hAnsiTheme="majorBidi" w:cstheme="majorBidi"/>
          <w:b/>
          <w:bCs/>
          <w:color w:val="000000"/>
          <w:sz w:val="24"/>
          <w:szCs w:val="24"/>
          <w:lang w:eastAsia="fr-CH"/>
        </w:rPr>
      </w:pPr>
    </w:p>
    <w:p w14:paraId="5339F154" w14:textId="77777777" w:rsidR="007D4E32" w:rsidRPr="00D53684" w:rsidRDefault="007D4E32" w:rsidP="00FC4D0F">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Livrables et documents à fournir :</w:t>
      </w:r>
    </w:p>
    <w:p w14:paraId="70EC0E23" w14:textId="77777777" w:rsidR="007D63C7" w:rsidRPr="00D53684" w:rsidRDefault="007D63C7"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Une note méthodologique succincte : agenda, réunions prévues avec les partenaires, revue des documents disponibles</w:t>
      </w:r>
      <w:r w:rsidR="00B51D48" w:rsidRPr="00D53684">
        <w:rPr>
          <w:rFonts w:asciiTheme="majorBidi" w:hAnsiTheme="majorBidi" w:cstheme="majorBidi"/>
          <w:sz w:val="24"/>
          <w:szCs w:val="24"/>
          <w:lang w:val="fr-CH" w:eastAsia="fr-CH"/>
        </w:rPr>
        <w:t>…</w:t>
      </w:r>
      <w:r w:rsidR="00193357" w:rsidRPr="00D53684">
        <w:rPr>
          <w:rFonts w:asciiTheme="majorBidi" w:hAnsiTheme="majorBidi" w:cstheme="majorBidi"/>
          <w:sz w:val="24"/>
          <w:szCs w:val="24"/>
          <w:lang w:val="fr-CH" w:eastAsia="fr-CH"/>
        </w:rPr>
        <w:t>avec un plan de travail détaillé.</w:t>
      </w:r>
    </w:p>
    <w:p w14:paraId="2AE740C3" w14:textId="77777777" w:rsidR="007D63C7" w:rsidRPr="00D53684" w:rsidRDefault="00C7562F"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La v</w:t>
      </w:r>
      <w:r w:rsidR="007D63C7" w:rsidRPr="00D53684">
        <w:rPr>
          <w:rFonts w:asciiTheme="majorBidi" w:hAnsiTheme="majorBidi" w:cstheme="majorBidi"/>
          <w:sz w:val="24"/>
          <w:szCs w:val="24"/>
          <w:lang w:val="fr-CH" w:eastAsia="fr-CH"/>
        </w:rPr>
        <w:t>ersion définitive du guide</w:t>
      </w:r>
      <w:r w:rsidR="00D53684">
        <w:rPr>
          <w:rFonts w:asciiTheme="majorBidi" w:hAnsiTheme="majorBidi" w:cstheme="majorBidi"/>
          <w:sz w:val="24"/>
          <w:szCs w:val="24"/>
          <w:lang w:val="fr-CH" w:eastAsia="fr-CH"/>
        </w:rPr>
        <w:t xml:space="preserve"> sur les critères d’attribution des aides.</w:t>
      </w:r>
    </w:p>
    <w:p w14:paraId="04AC4FFC" w14:textId="77777777" w:rsidR="007D63C7" w:rsidRPr="00D53684" w:rsidRDefault="00D53684"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Pr>
          <w:rFonts w:asciiTheme="majorBidi" w:hAnsiTheme="majorBidi" w:cstheme="majorBidi"/>
          <w:sz w:val="24"/>
          <w:szCs w:val="24"/>
          <w:lang w:val="fr-CH" w:eastAsia="fr-CH"/>
        </w:rPr>
        <w:t>Les</w:t>
      </w:r>
      <w:r w:rsidR="007D63C7" w:rsidRPr="00D53684">
        <w:rPr>
          <w:rFonts w:asciiTheme="majorBidi" w:hAnsiTheme="majorBidi" w:cstheme="majorBidi"/>
          <w:sz w:val="24"/>
          <w:szCs w:val="24"/>
          <w:lang w:val="fr-CH" w:eastAsia="fr-CH"/>
        </w:rPr>
        <w:t xml:space="preserve"> présentation</w:t>
      </w:r>
      <w:r>
        <w:rPr>
          <w:rFonts w:asciiTheme="majorBidi" w:hAnsiTheme="majorBidi" w:cstheme="majorBidi"/>
          <w:sz w:val="24"/>
          <w:szCs w:val="24"/>
          <w:lang w:val="fr-CH" w:eastAsia="fr-CH"/>
        </w:rPr>
        <w:t>s</w:t>
      </w:r>
      <w:r w:rsidR="007D63C7" w:rsidRPr="00D53684">
        <w:rPr>
          <w:rFonts w:asciiTheme="majorBidi" w:hAnsiTheme="majorBidi" w:cstheme="majorBidi"/>
          <w:sz w:val="24"/>
          <w:szCs w:val="24"/>
          <w:lang w:val="fr-CH" w:eastAsia="fr-CH"/>
        </w:rPr>
        <w:t xml:space="preserve"> Power Point </w:t>
      </w:r>
      <w:r>
        <w:rPr>
          <w:rFonts w:asciiTheme="majorBidi" w:hAnsiTheme="majorBidi" w:cstheme="majorBidi"/>
          <w:sz w:val="24"/>
          <w:szCs w:val="24"/>
          <w:lang w:val="fr-CH" w:eastAsia="fr-CH"/>
        </w:rPr>
        <w:t>des ateliers</w:t>
      </w:r>
      <w:r w:rsidR="00820310">
        <w:rPr>
          <w:rFonts w:asciiTheme="majorBidi" w:hAnsiTheme="majorBidi" w:cstheme="majorBidi"/>
          <w:sz w:val="24"/>
          <w:szCs w:val="24"/>
          <w:lang w:val="fr-CH" w:eastAsia="fr-CH"/>
        </w:rPr>
        <w:t>.</w:t>
      </w:r>
    </w:p>
    <w:p w14:paraId="61853389" w14:textId="77777777" w:rsidR="007D63C7" w:rsidRPr="00D53684" w:rsidRDefault="007D63C7"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Un rapport de la réunion de validation du guide. </w:t>
      </w:r>
    </w:p>
    <w:p w14:paraId="4E17096D" w14:textId="77777777" w:rsidR="00C7562F" w:rsidRDefault="00C7562F"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L’Elaboration ou l’amélioration de l’</w:t>
      </w:r>
      <w:r w:rsidR="00820310">
        <w:rPr>
          <w:rFonts w:asciiTheme="majorBidi" w:hAnsiTheme="majorBidi" w:cstheme="majorBidi"/>
          <w:sz w:val="24"/>
          <w:szCs w:val="24"/>
          <w:lang w:val="fr-CH" w:eastAsia="fr-CH"/>
        </w:rPr>
        <w:t>outil</w:t>
      </w:r>
      <w:r w:rsidRPr="00D53684">
        <w:rPr>
          <w:rFonts w:asciiTheme="majorBidi" w:hAnsiTheme="majorBidi" w:cstheme="majorBidi"/>
          <w:sz w:val="24"/>
          <w:szCs w:val="24"/>
          <w:lang w:val="fr-CH" w:eastAsia="fr-CH"/>
        </w:rPr>
        <w:t xml:space="preserve"> informatique qui permettra le suivi </w:t>
      </w:r>
      <w:r w:rsidR="00820310">
        <w:rPr>
          <w:rFonts w:asciiTheme="majorBidi" w:hAnsiTheme="majorBidi" w:cstheme="majorBidi"/>
          <w:sz w:val="24"/>
          <w:szCs w:val="24"/>
          <w:lang w:val="fr-CH" w:eastAsia="fr-CH"/>
        </w:rPr>
        <w:t xml:space="preserve">en temps réel </w:t>
      </w:r>
      <w:r w:rsidRPr="00D53684">
        <w:rPr>
          <w:rFonts w:asciiTheme="majorBidi" w:hAnsiTheme="majorBidi" w:cstheme="majorBidi"/>
          <w:sz w:val="24"/>
          <w:szCs w:val="24"/>
          <w:lang w:val="fr-CH" w:eastAsia="fr-CH"/>
        </w:rPr>
        <w:t>de l’octroi des aides.</w:t>
      </w:r>
    </w:p>
    <w:p w14:paraId="64D181B2" w14:textId="77777777" w:rsidR="00820310" w:rsidRPr="00D53684" w:rsidRDefault="00820310"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Pr>
          <w:rFonts w:asciiTheme="majorBidi" w:hAnsiTheme="majorBidi" w:cstheme="majorBidi"/>
          <w:sz w:val="24"/>
          <w:szCs w:val="24"/>
          <w:lang w:val="fr-CH" w:eastAsia="fr-CH"/>
        </w:rPr>
        <w:t>Rapport de la formation des utilisateurs sur l’outil informatique.</w:t>
      </w:r>
    </w:p>
    <w:p w14:paraId="54698778" w14:textId="77777777" w:rsidR="007D4E32" w:rsidRDefault="007D4E32" w:rsidP="007D4E32">
      <w:pPr>
        <w:pStyle w:val="Paragraphedeliste"/>
        <w:spacing w:after="0" w:line="240" w:lineRule="auto"/>
        <w:ind w:left="1210"/>
        <w:jc w:val="both"/>
        <w:rPr>
          <w:rFonts w:asciiTheme="majorBidi" w:hAnsiTheme="majorBidi" w:cstheme="majorBidi"/>
          <w:sz w:val="24"/>
          <w:szCs w:val="24"/>
          <w:lang w:eastAsia="fr-CH"/>
        </w:rPr>
      </w:pPr>
    </w:p>
    <w:p w14:paraId="6F7EDF75" w14:textId="77777777" w:rsidR="00A21309" w:rsidRDefault="00A21309" w:rsidP="007D4E32">
      <w:pPr>
        <w:pStyle w:val="Paragraphedeliste"/>
        <w:spacing w:after="0" w:line="240" w:lineRule="auto"/>
        <w:ind w:left="1210"/>
        <w:jc w:val="both"/>
        <w:rPr>
          <w:rFonts w:asciiTheme="majorBidi" w:hAnsiTheme="majorBidi" w:cstheme="majorBidi"/>
          <w:sz w:val="24"/>
          <w:szCs w:val="24"/>
          <w:lang w:eastAsia="fr-CH"/>
        </w:rPr>
      </w:pPr>
    </w:p>
    <w:p w14:paraId="714F75AD" w14:textId="77777777" w:rsidR="00A21309" w:rsidRDefault="00A21309" w:rsidP="007D4E32">
      <w:pPr>
        <w:pStyle w:val="Paragraphedeliste"/>
        <w:spacing w:after="0" w:line="240" w:lineRule="auto"/>
        <w:ind w:left="1210"/>
        <w:jc w:val="both"/>
        <w:rPr>
          <w:rFonts w:asciiTheme="majorBidi" w:hAnsiTheme="majorBidi" w:cstheme="majorBidi"/>
          <w:sz w:val="24"/>
          <w:szCs w:val="24"/>
          <w:lang w:eastAsia="fr-CH"/>
        </w:rPr>
      </w:pPr>
    </w:p>
    <w:p w14:paraId="10625687" w14:textId="77777777" w:rsidR="00820310" w:rsidRPr="00D53684" w:rsidRDefault="00820310" w:rsidP="007D4E32">
      <w:pPr>
        <w:pStyle w:val="Paragraphedeliste"/>
        <w:spacing w:after="0" w:line="240" w:lineRule="auto"/>
        <w:ind w:left="1210"/>
        <w:jc w:val="both"/>
        <w:rPr>
          <w:rFonts w:asciiTheme="majorBidi" w:hAnsiTheme="majorBidi" w:cstheme="majorBidi"/>
          <w:sz w:val="24"/>
          <w:szCs w:val="24"/>
          <w:lang w:eastAsia="fr-CH"/>
        </w:rPr>
      </w:pPr>
    </w:p>
    <w:p w14:paraId="279E2314" w14:textId="77777777" w:rsidR="00C7562F" w:rsidRPr="00D53684" w:rsidRDefault="00C7562F" w:rsidP="00C7562F">
      <w:pPr>
        <w:tabs>
          <w:tab w:val="left" w:pos="270"/>
        </w:tabs>
        <w:jc w:val="both"/>
        <w:rPr>
          <w:rFonts w:asciiTheme="majorBidi" w:hAnsiTheme="majorBidi" w:cstheme="majorBidi"/>
          <w:b/>
          <w:bCs/>
          <w:sz w:val="24"/>
          <w:szCs w:val="24"/>
        </w:rPr>
      </w:pPr>
      <w:r w:rsidRPr="00D53684">
        <w:rPr>
          <w:rFonts w:asciiTheme="majorBidi" w:hAnsiTheme="majorBidi" w:cstheme="majorBidi"/>
          <w:b/>
          <w:bCs/>
          <w:sz w:val="24"/>
          <w:szCs w:val="24"/>
        </w:rPr>
        <w:t>Durée de la mission par SR : </w:t>
      </w:r>
    </w:p>
    <w:p w14:paraId="78B48C48" w14:textId="77777777" w:rsidR="00C7562F" w:rsidRPr="00D53684" w:rsidRDefault="00C7562F" w:rsidP="00C7562F">
      <w:pPr>
        <w:pStyle w:val="Paragraphedeliste"/>
        <w:numPr>
          <w:ilvl w:val="0"/>
          <w:numId w:val="11"/>
        </w:numPr>
        <w:tabs>
          <w:tab w:val="left" w:pos="270"/>
        </w:tabs>
        <w:jc w:val="both"/>
        <w:rPr>
          <w:rFonts w:asciiTheme="majorBidi" w:hAnsiTheme="majorBidi" w:cstheme="majorBidi"/>
          <w:sz w:val="24"/>
          <w:szCs w:val="24"/>
        </w:rPr>
      </w:pPr>
      <w:r w:rsidRPr="00D53684">
        <w:rPr>
          <w:rFonts w:asciiTheme="majorBidi" w:hAnsiTheme="majorBidi" w:cstheme="majorBidi"/>
          <w:sz w:val="24"/>
          <w:szCs w:val="24"/>
        </w:rPr>
        <w:lastRenderedPageBreak/>
        <w:t xml:space="preserve">30 jours homme pour une </w:t>
      </w:r>
      <w:r w:rsidR="00F31122" w:rsidRPr="00D53684">
        <w:rPr>
          <w:rFonts w:asciiTheme="majorBidi" w:hAnsiTheme="majorBidi" w:cstheme="majorBidi"/>
          <w:sz w:val="24"/>
          <w:szCs w:val="24"/>
        </w:rPr>
        <w:t>période de réalisation de</w:t>
      </w:r>
      <w:r w:rsidR="00A21309">
        <w:rPr>
          <w:rFonts w:asciiTheme="majorBidi" w:hAnsiTheme="majorBidi" w:cstheme="majorBidi"/>
          <w:sz w:val="24"/>
          <w:szCs w:val="24"/>
        </w:rPr>
        <w:t xml:space="preserve"> </w:t>
      </w:r>
      <w:r w:rsidR="00F31122" w:rsidRPr="00D53684">
        <w:rPr>
          <w:rFonts w:asciiTheme="majorBidi" w:hAnsiTheme="majorBidi" w:cstheme="majorBidi"/>
          <w:sz w:val="24"/>
          <w:szCs w:val="24"/>
        </w:rPr>
        <w:t>45 jours</w:t>
      </w:r>
      <w:r w:rsidRPr="00D53684">
        <w:rPr>
          <w:rFonts w:asciiTheme="majorBidi" w:hAnsiTheme="majorBidi" w:cstheme="majorBidi"/>
          <w:sz w:val="24"/>
          <w:szCs w:val="24"/>
        </w:rPr>
        <w:t>. Le budget Br</w:t>
      </w:r>
      <w:r w:rsidR="00F31122" w:rsidRPr="00D53684">
        <w:rPr>
          <w:rFonts w:asciiTheme="majorBidi" w:hAnsiTheme="majorBidi" w:cstheme="majorBidi"/>
          <w:sz w:val="24"/>
          <w:szCs w:val="24"/>
        </w:rPr>
        <w:t>u</w:t>
      </w:r>
      <w:r w:rsidRPr="00D53684">
        <w:rPr>
          <w:rFonts w:asciiTheme="majorBidi" w:hAnsiTheme="majorBidi" w:cstheme="majorBidi"/>
          <w:sz w:val="24"/>
          <w:szCs w:val="24"/>
        </w:rPr>
        <w:t>t inscrit au niveau de cette subvention est de 10 500 DT.</w:t>
      </w:r>
    </w:p>
    <w:p w14:paraId="41769414" w14:textId="77777777" w:rsidR="00C7562F" w:rsidRPr="00D53684" w:rsidRDefault="00C7562F" w:rsidP="00C7562F">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Modalités de paiement :</w:t>
      </w:r>
    </w:p>
    <w:p w14:paraId="7D1B88B9" w14:textId="77777777" w:rsidR="00C7562F" w:rsidRPr="00D53684" w:rsidRDefault="00C7562F" w:rsidP="00C7562F">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 xml:space="preserve">20% à la </w:t>
      </w:r>
      <w:r w:rsidR="00193357" w:rsidRPr="00D53684">
        <w:rPr>
          <w:rFonts w:asciiTheme="majorBidi" w:hAnsiTheme="majorBidi" w:cstheme="majorBidi"/>
          <w:sz w:val="24"/>
          <w:szCs w:val="24"/>
        </w:rPr>
        <w:t>livraison de la note méthodologique et le plan de travail validé.</w:t>
      </w:r>
    </w:p>
    <w:p w14:paraId="245909A9" w14:textId="77777777" w:rsidR="00C7562F" w:rsidRPr="00D53684" w:rsidRDefault="00193357" w:rsidP="00C7562F">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3</w:t>
      </w:r>
      <w:r w:rsidR="00C7562F" w:rsidRPr="00D53684">
        <w:rPr>
          <w:rFonts w:asciiTheme="majorBidi" w:hAnsiTheme="majorBidi" w:cstheme="majorBidi"/>
          <w:sz w:val="24"/>
          <w:szCs w:val="24"/>
        </w:rPr>
        <w:t xml:space="preserve">0% à la réception du </w:t>
      </w:r>
      <w:r w:rsidRPr="00D53684">
        <w:rPr>
          <w:rFonts w:asciiTheme="majorBidi" w:hAnsiTheme="majorBidi" w:cstheme="majorBidi"/>
          <w:sz w:val="24"/>
          <w:szCs w:val="24"/>
        </w:rPr>
        <w:t>Guide validé.</w:t>
      </w:r>
    </w:p>
    <w:p w14:paraId="06D453F7" w14:textId="77777777" w:rsidR="00C7562F" w:rsidRPr="00D53684" w:rsidRDefault="00C7562F" w:rsidP="00C7562F">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 xml:space="preserve">30% à la </w:t>
      </w:r>
      <w:r w:rsidR="00193357" w:rsidRPr="00D53684">
        <w:rPr>
          <w:rFonts w:asciiTheme="majorBidi" w:hAnsiTheme="majorBidi" w:cstheme="majorBidi"/>
          <w:sz w:val="24"/>
          <w:szCs w:val="24"/>
        </w:rPr>
        <w:t>validation de l’</w:t>
      </w:r>
      <w:r w:rsidR="00820310">
        <w:rPr>
          <w:rFonts w:asciiTheme="majorBidi" w:hAnsiTheme="majorBidi" w:cstheme="majorBidi"/>
          <w:sz w:val="24"/>
          <w:szCs w:val="24"/>
        </w:rPr>
        <w:t>outil</w:t>
      </w:r>
      <w:r w:rsidR="00193357" w:rsidRPr="00D53684">
        <w:rPr>
          <w:rFonts w:asciiTheme="majorBidi" w:hAnsiTheme="majorBidi" w:cstheme="majorBidi"/>
          <w:sz w:val="24"/>
          <w:szCs w:val="24"/>
        </w:rPr>
        <w:t xml:space="preserve"> informatique permettant le suivi des aides.</w:t>
      </w:r>
    </w:p>
    <w:p w14:paraId="1AA5EDB8" w14:textId="77777777" w:rsidR="00C7562F" w:rsidRPr="00D53684" w:rsidRDefault="00193357" w:rsidP="00C7562F">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2</w:t>
      </w:r>
      <w:r w:rsidR="00C7562F" w:rsidRPr="00D53684">
        <w:rPr>
          <w:rFonts w:asciiTheme="majorBidi" w:hAnsiTheme="majorBidi" w:cstheme="majorBidi"/>
          <w:sz w:val="24"/>
          <w:szCs w:val="24"/>
        </w:rPr>
        <w:t xml:space="preserve">0% à la réception du </w:t>
      </w:r>
      <w:r w:rsidRPr="00D53684">
        <w:rPr>
          <w:rFonts w:asciiTheme="majorBidi" w:hAnsiTheme="majorBidi" w:cstheme="majorBidi"/>
          <w:sz w:val="24"/>
          <w:szCs w:val="24"/>
        </w:rPr>
        <w:t xml:space="preserve">Rapport de formation des utilisateurs sur </w:t>
      </w:r>
      <w:r w:rsidR="00820310">
        <w:rPr>
          <w:rFonts w:asciiTheme="majorBidi" w:hAnsiTheme="majorBidi" w:cstheme="majorBidi"/>
          <w:sz w:val="24"/>
          <w:szCs w:val="24"/>
        </w:rPr>
        <w:t>l’outil informatique</w:t>
      </w:r>
      <w:r w:rsidRPr="00D53684">
        <w:rPr>
          <w:rFonts w:asciiTheme="majorBidi" w:hAnsiTheme="majorBidi" w:cstheme="majorBidi"/>
          <w:sz w:val="24"/>
          <w:szCs w:val="24"/>
        </w:rPr>
        <w:t>.</w:t>
      </w:r>
    </w:p>
    <w:p w14:paraId="6A9D6E27" w14:textId="77777777" w:rsidR="007D4E32" w:rsidRPr="00D53684" w:rsidRDefault="007D4E32" w:rsidP="007D4E32">
      <w:pPr>
        <w:pStyle w:val="Paragraphedeliste"/>
        <w:spacing w:after="0" w:line="240" w:lineRule="auto"/>
        <w:ind w:left="1210"/>
        <w:jc w:val="both"/>
        <w:rPr>
          <w:rFonts w:asciiTheme="majorBidi" w:hAnsiTheme="majorBidi" w:cstheme="majorBidi"/>
          <w:sz w:val="24"/>
          <w:szCs w:val="24"/>
        </w:rPr>
      </w:pPr>
    </w:p>
    <w:p w14:paraId="3497C4DB" w14:textId="77777777" w:rsidR="007D4E32" w:rsidRPr="00D53684" w:rsidRDefault="007D4E32" w:rsidP="004E22E5">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Modalités des candidatures</w:t>
      </w:r>
      <w:r w:rsidR="004E22E5" w:rsidRPr="00D53684">
        <w:rPr>
          <w:rFonts w:asciiTheme="majorBidi" w:eastAsia="Times New Roman" w:hAnsiTheme="majorBidi" w:cstheme="majorBidi"/>
          <w:b/>
          <w:bCs/>
          <w:color w:val="000000"/>
          <w:sz w:val="24"/>
          <w:szCs w:val="24"/>
          <w:lang w:val="fr-CH" w:eastAsia="fr-CH"/>
        </w:rPr>
        <w:t> :</w:t>
      </w:r>
    </w:p>
    <w:p w14:paraId="3D67D49C" w14:textId="77777777" w:rsidR="001A0250" w:rsidRPr="00D53684" w:rsidRDefault="001A0250" w:rsidP="001A0250">
      <w:pPr>
        <w:tabs>
          <w:tab w:val="left" w:pos="-720"/>
        </w:tabs>
        <w:suppressAutoHyphens/>
        <w:spacing w:before="40" w:after="54"/>
        <w:jc w:val="both"/>
        <w:rPr>
          <w:rFonts w:asciiTheme="majorBidi" w:hAnsiTheme="majorBidi" w:cstheme="majorBidi"/>
          <w:sz w:val="24"/>
          <w:szCs w:val="24"/>
        </w:rPr>
      </w:pPr>
      <w:r w:rsidRPr="00D53684">
        <w:rPr>
          <w:rFonts w:asciiTheme="majorBidi" w:hAnsiTheme="majorBidi" w:cstheme="majorBidi"/>
          <w:sz w:val="24"/>
          <w:szCs w:val="24"/>
        </w:rPr>
        <w:t>Les personnes intéressées sont appelées à présenter un dossier de candidature comportant :</w:t>
      </w:r>
    </w:p>
    <w:p w14:paraId="53543059" w14:textId="77777777" w:rsidR="001A0250" w:rsidRPr="00D53684" w:rsidRDefault="001A0250" w:rsidP="001A0250">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Un Curriculum Vitae détaillant la formation académique, l’expérience professionnelle et références en matière d’élaboration de plan contingence.</w:t>
      </w:r>
    </w:p>
    <w:p w14:paraId="5FCFB1B4" w14:textId="77777777" w:rsidR="001A0250" w:rsidRPr="00D53684" w:rsidRDefault="001A0250" w:rsidP="001A0250">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Les TDRs signés par le candidat.</w:t>
      </w:r>
    </w:p>
    <w:p w14:paraId="3DE12B65" w14:textId="77777777" w:rsidR="001A0250" w:rsidRPr="00D53684" w:rsidRDefault="001A0250" w:rsidP="001A0250">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Une note méthodologique détaillant les modalités de réalisation de sa mission.</w:t>
      </w:r>
    </w:p>
    <w:p w14:paraId="024A95D7" w14:textId="77777777" w:rsidR="0016054D" w:rsidRDefault="001A0250" w:rsidP="0016054D">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Un planning de travail détaillé décrivant les étapes d’intervention.</w:t>
      </w:r>
    </w:p>
    <w:p w14:paraId="02630BE9" w14:textId="27E54EA2" w:rsidR="001A0250" w:rsidRPr="0016054D" w:rsidRDefault="001A0250" w:rsidP="0016054D">
      <w:pPr>
        <w:pStyle w:val="Paragraphedeliste"/>
        <w:numPr>
          <w:ilvl w:val="0"/>
          <w:numId w:val="12"/>
        </w:numPr>
        <w:jc w:val="both"/>
        <w:rPr>
          <w:rFonts w:asciiTheme="majorBidi" w:hAnsiTheme="majorBidi" w:cstheme="majorBidi"/>
          <w:sz w:val="24"/>
          <w:szCs w:val="24"/>
        </w:rPr>
      </w:pPr>
      <w:r w:rsidRPr="0016054D">
        <w:rPr>
          <w:rFonts w:asciiTheme="majorBidi" w:hAnsiTheme="majorBidi" w:cstheme="majorBidi"/>
          <w:sz w:val="24"/>
          <w:szCs w:val="24"/>
        </w:rPr>
        <w:t xml:space="preserve">Un calendrier de mise en œuvre à partir du </w:t>
      </w:r>
      <w:r w:rsidR="00FB4A61">
        <w:rPr>
          <w:rFonts w:asciiTheme="majorBidi" w:hAnsiTheme="majorBidi" w:cstheme="majorBidi"/>
          <w:sz w:val="24"/>
          <w:szCs w:val="24"/>
        </w:rPr>
        <w:t>01</w:t>
      </w:r>
      <w:r w:rsidR="00A21309">
        <w:rPr>
          <w:rFonts w:asciiTheme="majorBidi" w:hAnsiTheme="majorBidi" w:cstheme="majorBidi"/>
          <w:sz w:val="24"/>
          <w:szCs w:val="24"/>
        </w:rPr>
        <w:t xml:space="preserve"> </w:t>
      </w:r>
      <w:r w:rsidR="00FB4A61">
        <w:rPr>
          <w:rFonts w:asciiTheme="majorBidi" w:hAnsiTheme="majorBidi" w:cstheme="majorBidi"/>
          <w:sz w:val="24"/>
          <w:szCs w:val="24"/>
        </w:rPr>
        <w:t>août</w:t>
      </w:r>
      <w:r w:rsidRPr="0016054D">
        <w:rPr>
          <w:rFonts w:asciiTheme="majorBidi" w:hAnsiTheme="majorBidi" w:cstheme="majorBidi"/>
          <w:sz w:val="24"/>
          <w:szCs w:val="24"/>
        </w:rPr>
        <w:t xml:space="preserve"> 2022.</w:t>
      </w:r>
      <w:r w:rsidR="005B605F">
        <w:rPr>
          <w:rFonts w:asciiTheme="majorBidi" w:hAnsiTheme="majorBidi" w:cstheme="majorBidi"/>
          <w:sz w:val="24"/>
          <w:szCs w:val="24"/>
        </w:rPr>
        <w:t xml:space="preserve"> </w:t>
      </w:r>
      <w:r w:rsidR="00C6493A">
        <w:rPr>
          <w:rFonts w:asciiTheme="majorBidi" w:hAnsiTheme="majorBidi" w:cstheme="majorBidi"/>
          <w:sz w:val="24"/>
          <w:szCs w:val="24"/>
        </w:rPr>
        <w:t>(Cette</w:t>
      </w:r>
      <w:r w:rsidR="005B605F">
        <w:rPr>
          <w:rFonts w:asciiTheme="majorBidi" w:hAnsiTheme="majorBidi" w:cstheme="majorBidi"/>
          <w:sz w:val="24"/>
          <w:szCs w:val="24"/>
        </w:rPr>
        <w:t xml:space="preserve"> date pourra changer en fonction de l’acte contractant).</w:t>
      </w:r>
    </w:p>
    <w:p w14:paraId="2CCCA2F8" w14:textId="77777777" w:rsidR="001A0250" w:rsidRPr="00D53684" w:rsidRDefault="001A0250" w:rsidP="001A0250">
      <w:pPr>
        <w:spacing w:after="0" w:line="240" w:lineRule="auto"/>
        <w:ind w:left="360"/>
        <w:jc w:val="both"/>
        <w:rPr>
          <w:rFonts w:asciiTheme="majorBidi" w:hAnsiTheme="majorBidi" w:cstheme="majorBidi"/>
          <w:sz w:val="24"/>
          <w:szCs w:val="24"/>
          <w:lang w:val="fr-CH" w:eastAsia="fr-CH"/>
        </w:rPr>
      </w:pPr>
    </w:p>
    <w:p w14:paraId="4194CCD8" w14:textId="77777777" w:rsidR="00FB4A61" w:rsidRDefault="00FB4A61" w:rsidP="00FB4A61">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Modalités d</w:t>
      </w:r>
      <w:r>
        <w:rPr>
          <w:rFonts w:asciiTheme="majorBidi" w:eastAsia="Times New Roman" w:hAnsiTheme="majorBidi" w:cstheme="majorBidi"/>
          <w:b/>
          <w:bCs/>
          <w:color w:val="000000"/>
          <w:sz w:val="24"/>
          <w:szCs w:val="24"/>
          <w:lang w:val="fr-CH" w:eastAsia="fr-CH"/>
        </w:rPr>
        <w:t xml:space="preserve">’envoi des candidatures </w:t>
      </w:r>
      <w:r w:rsidRPr="00D53684">
        <w:rPr>
          <w:rFonts w:asciiTheme="majorBidi" w:eastAsia="Times New Roman" w:hAnsiTheme="majorBidi" w:cstheme="majorBidi"/>
          <w:b/>
          <w:bCs/>
          <w:color w:val="000000"/>
          <w:sz w:val="24"/>
          <w:szCs w:val="24"/>
          <w:lang w:val="fr-CH" w:eastAsia="fr-CH"/>
        </w:rPr>
        <w:t>:</w:t>
      </w:r>
    </w:p>
    <w:p w14:paraId="04835AFB" w14:textId="522EACF0" w:rsidR="00A21309" w:rsidRDefault="00BA7BFF" w:rsidP="00A21309">
      <w:pPr>
        <w:spacing w:after="120" w:line="360" w:lineRule="auto"/>
        <w:jc w:val="both"/>
      </w:pPr>
      <w:r w:rsidRPr="00FB4A61">
        <w:rPr>
          <w:rFonts w:asciiTheme="majorBidi" w:eastAsia="Times New Roman" w:hAnsiTheme="majorBidi" w:cstheme="majorBidi"/>
          <w:color w:val="000000"/>
          <w:sz w:val="24"/>
          <w:szCs w:val="24"/>
          <w:lang w:val="fr-CH" w:eastAsia="fr-CH"/>
        </w:rPr>
        <w:t>Les dossiers</w:t>
      </w:r>
      <w:r w:rsidR="00FB4A61" w:rsidRPr="00FB4A61">
        <w:rPr>
          <w:rFonts w:asciiTheme="majorBidi" w:eastAsia="Times New Roman" w:hAnsiTheme="majorBidi" w:cstheme="majorBidi"/>
          <w:color w:val="000000"/>
          <w:sz w:val="24"/>
          <w:szCs w:val="24"/>
          <w:lang w:val="fr-CH" w:eastAsia="fr-CH"/>
        </w:rPr>
        <w:t xml:space="preserve"> doivent envoyer à l’adresse email suivante :</w:t>
      </w:r>
      <w:r w:rsidR="00A21309" w:rsidRPr="00A21309">
        <w:t xml:space="preserve"> </w:t>
      </w:r>
    </w:p>
    <w:p w14:paraId="3E4600DD" w14:textId="77777777" w:rsidR="00A21309" w:rsidRPr="00A21309" w:rsidRDefault="00A21309" w:rsidP="00A21309">
      <w:pPr>
        <w:spacing w:after="120" w:line="360" w:lineRule="auto"/>
        <w:jc w:val="center"/>
        <w:rPr>
          <w:color w:val="FF0000"/>
          <w:sz w:val="28"/>
          <w:szCs w:val="28"/>
        </w:rPr>
      </w:pPr>
      <w:r w:rsidRPr="00A21309">
        <w:rPr>
          <w:color w:val="FF0000"/>
          <w:sz w:val="28"/>
          <w:szCs w:val="28"/>
        </w:rPr>
        <w:t>atiost.sida.toxicomanie@gmail.com</w:t>
      </w:r>
    </w:p>
    <w:p w14:paraId="1E9BE22C" w14:textId="67ED266C" w:rsidR="00FB4A61" w:rsidRPr="00A21309" w:rsidRDefault="00E50599" w:rsidP="00EE6DD0">
      <w:pPr>
        <w:spacing w:after="120" w:line="360" w:lineRule="auto"/>
        <w:jc w:val="both"/>
        <w:rPr>
          <w:rFonts w:asciiTheme="majorBidi" w:eastAsia="Times New Roman" w:hAnsiTheme="majorBidi" w:cstheme="majorBidi"/>
          <w:color w:val="FF0000"/>
          <w:sz w:val="24"/>
          <w:szCs w:val="24"/>
          <w:lang w:val="fr-CH" w:eastAsia="fr-CH"/>
        </w:rPr>
      </w:pPr>
      <w:proofErr w:type="gramStart"/>
      <w:r w:rsidRPr="00E50599">
        <w:rPr>
          <w:rFonts w:asciiTheme="majorBidi" w:eastAsia="Times New Roman" w:hAnsiTheme="majorBidi" w:cstheme="majorBidi"/>
          <w:color w:val="000000"/>
          <w:sz w:val="24"/>
          <w:szCs w:val="24"/>
          <w:lang w:val="fr-CH" w:eastAsia="fr-CH"/>
        </w:rPr>
        <w:t>avec</w:t>
      </w:r>
      <w:proofErr w:type="gramEnd"/>
      <w:r w:rsidRPr="00E50599">
        <w:rPr>
          <w:rFonts w:asciiTheme="majorBidi" w:eastAsia="Times New Roman" w:hAnsiTheme="majorBidi" w:cstheme="majorBidi"/>
          <w:color w:val="000000"/>
          <w:sz w:val="24"/>
          <w:szCs w:val="24"/>
          <w:lang w:val="fr-CH" w:eastAsia="fr-CH"/>
        </w:rPr>
        <w:t xml:space="preserve"> la mention :</w:t>
      </w:r>
      <w:r>
        <w:rPr>
          <w:rFonts w:asciiTheme="majorBidi" w:eastAsia="Times New Roman" w:hAnsiTheme="majorBidi" w:cstheme="majorBidi"/>
          <w:b/>
          <w:bCs/>
          <w:color w:val="000000"/>
          <w:sz w:val="24"/>
          <w:szCs w:val="24"/>
          <w:u w:val="single"/>
          <w:lang w:val="fr-CH" w:eastAsia="fr-CH"/>
        </w:rPr>
        <w:t xml:space="preserve"> Candidature pour le recrutement de consultant.e. (Ref. Act 36 C19RM) </w:t>
      </w:r>
      <w:proofErr w:type="gramStart"/>
      <w:r w:rsidR="00FB4A61" w:rsidRPr="00FB4A61">
        <w:rPr>
          <w:rFonts w:asciiTheme="majorBidi" w:eastAsia="Times New Roman" w:hAnsiTheme="majorBidi" w:cstheme="majorBidi"/>
          <w:color w:val="000000"/>
          <w:sz w:val="24"/>
          <w:szCs w:val="24"/>
          <w:lang w:val="fr-CH" w:eastAsia="fr-CH"/>
        </w:rPr>
        <w:t>et</w:t>
      </w:r>
      <w:proofErr w:type="gramEnd"/>
      <w:r w:rsidR="00FB4A61" w:rsidRPr="00FB4A61">
        <w:rPr>
          <w:rFonts w:asciiTheme="majorBidi" w:eastAsia="Times New Roman" w:hAnsiTheme="majorBidi" w:cstheme="majorBidi"/>
          <w:color w:val="000000"/>
          <w:sz w:val="24"/>
          <w:szCs w:val="24"/>
          <w:lang w:val="fr-CH" w:eastAsia="fr-CH"/>
        </w:rPr>
        <w:t xml:space="preserve"> ce avant le</w:t>
      </w:r>
      <w:r w:rsidR="001E19A3">
        <w:rPr>
          <w:rFonts w:asciiTheme="majorBidi" w:eastAsia="Times New Roman" w:hAnsiTheme="majorBidi" w:cstheme="majorBidi"/>
          <w:color w:val="000000"/>
          <w:sz w:val="24"/>
          <w:szCs w:val="24"/>
          <w:lang w:val="fr-CH" w:eastAsia="fr-CH"/>
        </w:rPr>
        <w:t xml:space="preserve"> </w:t>
      </w:r>
      <w:r w:rsidR="001E19A3">
        <w:rPr>
          <w:rFonts w:asciiTheme="majorBidi" w:eastAsia="Times New Roman" w:hAnsiTheme="majorBidi" w:cstheme="majorBidi"/>
          <w:b/>
          <w:bCs/>
          <w:color w:val="FF0000"/>
          <w:sz w:val="24"/>
          <w:szCs w:val="24"/>
          <w:u w:val="single"/>
          <w:lang w:val="fr-CH" w:eastAsia="fr-CH"/>
        </w:rPr>
        <w:t>29</w:t>
      </w:r>
      <w:r w:rsidR="00BA7BFF">
        <w:rPr>
          <w:rFonts w:asciiTheme="majorBidi" w:eastAsia="Times New Roman" w:hAnsiTheme="majorBidi" w:cstheme="majorBidi"/>
          <w:b/>
          <w:bCs/>
          <w:color w:val="FF0000"/>
          <w:sz w:val="24"/>
          <w:szCs w:val="24"/>
          <w:u w:val="single"/>
          <w:lang w:val="fr-CH" w:eastAsia="fr-CH"/>
        </w:rPr>
        <w:t xml:space="preserve"> </w:t>
      </w:r>
      <w:r w:rsidR="00FB4A61" w:rsidRPr="00A21309">
        <w:rPr>
          <w:rFonts w:asciiTheme="majorBidi" w:eastAsia="Times New Roman" w:hAnsiTheme="majorBidi" w:cstheme="majorBidi"/>
          <w:b/>
          <w:bCs/>
          <w:color w:val="FF0000"/>
          <w:sz w:val="24"/>
          <w:szCs w:val="24"/>
          <w:u w:val="single"/>
          <w:lang w:val="fr-CH" w:eastAsia="fr-CH"/>
        </w:rPr>
        <w:t>juillet 2022 à 12HOO</w:t>
      </w:r>
    </w:p>
    <w:p w14:paraId="5D407B30" w14:textId="526652C0" w:rsidR="00372FB6" w:rsidRPr="001E19A3" w:rsidRDefault="00372FB6" w:rsidP="00372FB6">
      <w:pPr>
        <w:spacing w:after="120" w:line="360" w:lineRule="auto"/>
        <w:jc w:val="both"/>
        <w:rPr>
          <w:rFonts w:asciiTheme="majorBidi" w:eastAsia="Times New Roman" w:hAnsiTheme="majorBidi" w:cstheme="majorBidi"/>
          <w:color w:val="000000"/>
          <w:sz w:val="24"/>
          <w:szCs w:val="24"/>
          <w:lang w:val="fr-CH" w:eastAsia="fr-CH"/>
        </w:rPr>
      </w:pPr>
      <w:r w:rsidRPr="00372FB6">
        <w:rPr>
          <w:rFonts w:asciiTheme="majorBidi" w:eastAsia="Times New Roman" w:hAnsiTheme="majorBidi" w:cstheme="majorBidi"/>
          <w:color w:val="000000"/>
          <w:sz w:val="24"/>
          <w:szCs w:val="24"/>
          <w:lang w:val="fr-CH" w:eastAsia="fr-CH"/>
        </w:rPr>
        <w:t xml:space="preserve">Le </w:t>
      </w:r>
      <w:r>
        <w:rPr>
          <w:rFonts w:asciiTheme="majorBidi" w:eastAsia="Times New Roman" w:hAnsiTheme="majorBidi" w:cstheme="majorBidi"/>
          <w:color w:val="000000"/>
          <w:sz w:val="24"/>
          <w:szCs w:val="24"/>
          <w:lang w:val="fr-CH" w:eastAsia="fr-CH"/>
        </w:rPr>
        <w:t xml:space="preserve">Dossier pourra être déposé au </w:t>
      </w:r>
      <w:r w:rsidRPr="00372FB6">
        <w:rPr>
          <w:rFonts w:asciiTheme="majorBidi" w:eastAsia="Times New Roman" w:hAnsiTheme="majorBidi" w:cstheme="majorBidi"/>
          <w:b/>
          <w:bCs/>
          <w:color w:val="000000"/>
          <w:sz w:val="24"/>
          <w:szCs w:val="24"/>
          <w:u w:val="single"/>
          <w:lang w:val="fr-CH" w:eastAsia="fr-CH"/>
        </w:rPr>
        <w:t xml:space="preserve">Bureau d’ordre d’ATIOST sis au </w:t>
      </w:r>
      <w:r w:rsidRPr="00A21309">
        <w:rPr>
          <w:rFonts w:asciiTheme="majorBidi" w:eastAsia="Times New Roman" w:hAnsiTheme="majorBidi" w:cstheme="majorBidi"/>
          <w:b/>
          <w:bCs/>
          <w:color w:val="FF0000"/>
          <w:sz w:val="24"/>
          <w:szCs w:val="24"/>
          <w:u w:val="single"/>
          <w:lang w:val="fr-CH" w:eastAsia="fr-CH"/>
        </w:rPr>
        <w:t>43 rue Hedi Saidi, Bab Saâdoun</w:t>
      </w:r>
      <w:r w:rsidRPr="00372FB6">
        <w:rPr>
          <w:rFonts w:asciiTheme="majorBidi" w:eastAsia="Times New Roman" w:hAnsiTheme="majorBidi" w:cstheme="majorBidi"/>
          <w:b/>
          <w:bCs/>
          <w:color w:val="000000"/>
          <w:sz w:val="24"/>
          <w:szCs w:val="24"/>
          <w:u w:val="single"/>
          <w:lang w:val="fr-CH" w:eastAsia="fr-CH"/>
        </w:rPr>
        <w:t>,</w:t>
      </w:r>
      <w:r>
        <w:rPr>
          <w:rFonts w:asciiTheme="majorBidi" w:eastAsia="Times New Roman" w:hAnsiTheme="majorBidi" w:cstheme="majorBidi"/>
          <w:color w:val="000000"/>
          <w:sz w:val="24"/>
          <w:szCs w:val="24"/>
          <w:lang w:val="fr-CH" w:eastAsia="fr-CH"/>
        </w:rPr>
        <w:t xml:space="preserve"> Tunis</w:t>
      </w:r>
      <w:r w:rsidR="00A21309">
        <w:rPr>
          <w:rFonts w:asciiTheme="majorBidi" w:eastAsia="Times New Roman" w:hAnsiTheme="majorBidi" w:cstheme="majorBidi"/>
          <w:color w:val="000000"/>
          <w:sz w:val="24"/>
          <w:szCs w:val="24"/>
          <w:lang w:val="fr-CH" w:eastAsia="fr-CH"/>
        </w:rPr>
        <w:t xml:space="preserve"> </w:t>
      </w:r>
      <w:r w:rsidRPr="00372FB6">
        <w:rPr>
          <w:rFonts w:asciiTheme="majorBidi" w:eastAsia="Times New Roman" w:hAnsiTheme="majorBidi" w:cstheme="majorBidi"/>
          <w:b/>
          <w:bCs/>
          <w:color w:val="000000"/>
          <w:sz w:val="24"/>
          <w:szCs w:val="24"/>
          <w:lang w:val="fr-CH" w:eastAsia="fr-CH"/>
        </w:rPr>
        <w:t xml:space="preserve">de </w:t>
      </w:r>
      <w:r w:rsidRPr="00372FB6">
        <w:rPr>
          <w:rFonts w:asciiTheme="majorBidi" w:eastAsia="Times New Roman" w:hAnsiTheme="majorBidi" w:cstheme="majorBidi"/>
          <w:b/>
          <w:bCs/>
          <w:color w:val="000000"/>
          <w:sz w:val="24"/>
          <w:szCs w:val="24"/>
          <w:u w:val="single"/>
          <w:lang w:val="fr-CH" w:eastAsia="fr-CH"/>
        </w:rPr>
        <w:t>9H00 à 13H00</w:t>
      </w:r>
      <w:r w:rsidRPr="00372FB6">
        <w:rPr>
          <w:rFonts w:asciiTheme="majorBidi" w:eastAsia="Times New Roman" w:hAnsiTheme="majorBidi" w:cstheme="majorBidi"/>
          <w:color w:val="000000"/>
          <w:sz w:val="24"/>
          <w:szCs w:val="24"/>
          <w:u w:val="single"/>
          <w:lang w:val="fr-CH" w:eastAsia="fr-CH"/>
        </w:rPr>
        <w:t>.</w:t>
      </w:r>
      <w:r w:rsidR="001E19A3">
        <w:rPr>
          <w:rFonts w:asciiTheme="majorBidi" w:eastAsia="Times New Roman" w:hAnsiTheme="majorBidi" w:cstheme="majorBidi"/>
          <w:color w:val="000000"/>
          <w:sz w:val="24"/>
          <w:szCs w:val="24"/>
          <w:u w:val="single"/>
          <w:lang w:val="fr-CH" w:eastAsia="fr-CH"/>
        </w:rPr>
        <w:t xml:space="preserve"> </w:t>
      </w:r>
    </w:p>
    <w:p w14:paraId="0DC2CC0A" w14:textId="77777777" w:rsidR="00AF2FD6" w:rsidRPr="00372FB6" w:rsidRDefault="00AF2FD6" w:rsidP="00AF2FD6">
      <w:pPr>
        <w:spacing w:after="0" w:line="240" w:lineRule="auto"/>
        <w:ind w:left="360"/>
        <w:jc w:val="center"/>
        <w:rPr>
          <w:rFonts w:asciiTheme="majorBidi" w:hAnsiTheme="majorBidi" w:cstheme="majorBidi"/>
          <w:b/>
          <w:bCs/>
          <w:sz w:val="24"/>
          <w:szCs w:val="24"/>
          <w:lang w:eastAsia="fr-CH"/>
        </w:rPr>
      </w:pPr>
    </w:p>
    <w:p w14:paraId="051A48D2" w14:textId="77777777" w:rsidR="00AF2FD6" w:rsidRPr="00372FB6" w:rsidRDefault="00AF2FD6" w:rsidP="00AF2FD6">
      <w:pPr>
        <w:pBdr>
          <w:top w:val="single" w:sz="4" w:space="1" w:color="auto"/>
          <w:left w:val="single" w:sz="4" w:space="4" w:color="auto"/>
          <w:bottom w:val="single" w:sz="4" w:space="1" w:color="auto"/>
          <w:right w:val="single" w:sz="4" w:space="4" w:color="auto"/>
        </w:pBdr>
        <w:spacing w:after="0" w:line="240" w:lineRule="auto"/>
        <w:ind w:left="360"/>
        <w:jc w:val="center"/>
        <w:rPr>
          <w:rFonts w:asciiTheme="majorBidi" w:hAnsiTheme="majorBidi" w:cstheme="majorBidi"/>
          <w:b/>
          <w:bCs/>
          <w:sz w:val="28"/>
          <w:szCs w:val="28"/>
          <w:lang w:val="fr-CH" w:eastAsia="fr-CH"/>
        </w:rPr>
      </w:pPr>
      <w:r w:rsidRPr="00D53684">
        <w:rPr>
          <w:rFonts w:asciiTheme="majorBidi" w:hAnsiTheme="majorBidi" w:cstheme="majorBidi"/>
          <w:b/>
          <w:bCs/>
          <w:sz w:val="24"/>
          <w:szCs w:val="24"/>
          <w:lang w:val="fr-CH" w:eastAsia="fr-CH"/>
        </w:rPr>
        <w:t>I</w:t>
      </w:r>
      <w:r w:rsidRPr="00372FB6">
        <w:rPr>
          <w:rFonts w:asciiTheme="majorBidi" w:hAnsiTheme="majorBidi" w:cstheme="majorBidi"/>
          <w:b/>
          <w:bCs/>
          <w:sz w:val="28"/>
          <w:szCs w:val="28"/>
          <w:lang w:val="fr-CH" w:eastAsia="fr-CH"/>
        </w:rPr>
        <w:t>mportant : Tout dossier incomplet ne sera pas pris en considération.</w:t>
      </w:r>
    </w:p>
    <w:p w14:paraId="5C6841B5" w14:textId="77777777" w:rsidR="00FB4A61" w:rsidRPr="00D53684" w:rsidRDefault="00FB4A61" w:rsidP="007D4E32">
      <w:pPr>
        <w:spacing w:line="360" w:lineRule="auto"/>
        <w:ind w:left="850"/>
        <w:jc w:val="both"/>
        <w:rPr>
          <w:rFonts w:ascii="Trebuchet MS" w:eastAsia="Times New Roman" w:hAnsi="Trebuchet MS" w:cs="Arial"/>
          <w:color w:val="000000"/>
          <w:sz w:val="24"/>
          <w:szCs w:val="24"/>
          <w:lang w:val="fr-CH" w:eastAsia="fr-CH"/>
        </w:rPr>
      </w:pPr>
    </w:p>
    <w:sectPr w:rsidR="00FB4A61" w:rsidRPr="00D53684" w:rsidSect="00A21309">
      <w:footerReference w:type="default" r:id="rId9"/>
      <w:pgSz w:w="11906" w:h="16838"/>
      <w:pgMar w:top="-426" w:right="1417" w:bottom="1417" w:left="1417" w:header="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4562" w14:textId="77777777" w:rsidR="000A2B87" w:rsidRDefault="000A2B87" w:rsidP="00A72F9D">
      <w:pPr>
        <w:spacing w:after="0" w:line="240" w:lineRule="auto"/>
      </w:pPr>
      <w:r>
        <w:separator/>
      </w:r>
    </w:p>
  </w:endnote>
  <w:endnote w:type="continuationSeparator" w:id="0">
    <w:p w14:paraId="3EA842C2" w14:textId="77777777" w:rsidR="000A2B87" w:rsidRDefault="000A2B87" w:rsidP="00A7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65303098"/>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4C1A24" w14:textId="77777777" w:rsidR="00A72F9D" w:rsidRPr="00A72F9D" w:rsidRDefault="00A72F9D">
            <w:pPr>
              <w:pStyle w:val="Pieddepage"/>
              <w:jc w:val="right"/>
              <w:rPr>
                <w:sz w:val="16"/>
                <w:szCs w:val="16"/>
              </w:rPr>
            </w:pPr>
            <w:r w:rsidRPr="00A72F9D">
              <w:rPr>
                <w:sz w:val="16"/>
                <w:szCs w:val="16"/>
              </w:rPr>
              <w:t xml:space="preserve">Page </w:t>
            </w:r>
            <w:r w:rsidR="005913E6" w:rsidRPr="00A72F9D">
              <w:rPr>
                <w:sz w:val="16"/>
                <w:szCs w:val="16"/>
              </w:rPr>
              <w:fldChar w:fldCharType="begin"/>
            </w:r>
            <w:r w:rsidRPr="00A72F9D">
              <w:rPr>
                <w:sz w:val="16"/>
                <w:szCs w:val="16"/>
              </w:rPr>
              <w:instrText>PAGE</w:instrText>
            </w:r>
            <w:r w:rsidR="005913E6" w:rsidRPr="00A72F9D">
              <w:rPr>
                <w:sz w:val="16"/>
                <w:szCs w:val="16"/>
              </w:rPr>
              <w:fldChar w:fldCharType="separate"/>
            </w:r>
            <w:r w:rsidR="00EE6DD0">
              <w:rPr>
                <w:noProof/>
                <w:sz w:val="16"/>
                <w:szCs w:val="16"/>
              </w:rPr>
              <w:t>3</w:t>
            </w:r>
            <w:r w:rsidR="005913E6" w:rsidRPr="00A72F9D">
              <w:rPr>
                <w:sz w:val="16"/>
                <w:szCs w:val="16"/>
              </w:rPr>
              <w:fldChar w:fldCharType="end"/>
            </w:r>
            <w:r w:rsidRPr="00A72F9D">
              <w:rPr>
                <w:sz w:val="16"/>
                <w:szCs w:val="16"/>
              </w:rPr>
              <w:t xml:space="preserve"> / </w:t>
            </w:r>
            <w:r w:rsidR="005913E6" w:rsidRPr="00A72F9D">
              <w:rPr>
                <w:sz w:val="16"/>
                <w:szCs w:val="16"/>
              </w:rPr>
              <w:fldChar w:fldCharType="begin"/>
            </w:r>
            <w:r w:rsidRPr="00A72F9D">
              <w:rPr>
                <w:sz w:val="16"/>
                <w:szCs w:val="16"/>
              </w:rPr>
              <w:instrText>NUMPAGES</w:instrText>
            </w:r>
            <w:r w:rsidR="005913E6" w:rsidRPr="00A72F9D">
              <w:rPr>
                <w:sz w:val="16"/>
                <w:szCs w:val="16"/>
              </w:rPr>
              <w:fldChar w:fldCharType="separate"/>
            </w:r>
            <w:r w:rsidR="00EE6DD0">
              <w:rPr>
                <w:noProof/>
                <w:sz w:val="16"/>
                <w:szCs w:val="16"/>
              </w:rPr>
              <w:t>3</w:t>
            </w:r>
            <w:r w:rsidR="005913E6" w:rsidRPr="00A72F9D">
              <w:rPr>
                <w:sz w:val="16"/>
                <w:szCs w:val="16"/>
              </w:rPr>
              <w:fldChar w:fldCharType="end"/>
            </w:r>
          </w:p>
        </w:sdtContent>
      </w:sdt>
    </w:sdtContent>
  </w:sdt>
  <w:p w14:paraId="2A93AD06" w14:textId="77777777" w:rsidR="00A72F9D" w:rsidRDefault="00A72F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EE36" w14:textId="77777777" w:rsidR="000A2B87" w:rsidRDefault="000A2B87" w:rsidP="00A72F9D">
      <w:pPr>
        <w:spacing w:after="0" w:line="240" w:lineRule="auto"/>
      </w:pPr>
      <w:r>
        <w:separator/>
      </w:r>
    </w:p>
  </w:footnote>
  <w:footnote w:type="continuationSeparator" w:id="0">
    <w:p w14:paraId="29A52EC4" w14:textId="77777777" w:rsidR="000A2B87" w:rsidRDefault="000A2B87" w:rsidP="00A72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024"/>
    <w:multiLevelType w:val="hybridMultilevel"/>
    <w:tmpl w:val="271A83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1516BE"/>
    <w:multiLevelType w:val="hybridMultilevel"/>
    <w:tmpl w:val="74AA3E66"/>
    <w:lvl w:ilvl="0" w:tplc="04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2" w15:restartNumberingAfterBreak="0">
    <w:nsid w:val="1DFB65B7"/>
    <w:multiLevelType w:val="hybridMultilevel"/>
    <w:tmpl w:val="A15E2B8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9B30E0"/>
    <w:multiLevelType w:val="hybridMultilevel"/>
    <w:tmpl w:val="5AB2ED9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348520E7"/>
    <w:multiLevelType w:val="hybridMultilevel"/>
    <w:tmpl w:val="E72E647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431131C9"/>
    <w:multiLevelType w:val="hybridMultilevel"/>
    <w:tmpl w:val="4F526B3A"/>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6" w15:restartNumberingAfterBreak="0">
    <w:nsid w:val="43572780"/>
    <w:multiLevelType w:val="hybridMultilevel"/>
    <w:tmpl w:val="2C1220D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6537C2B"/>
    <w:multiLevelType w:val="multilevel"/>
    <w:tmpl w:val="182EE08A"/>
    <w:lvl w:ilvl="0">
      <w:start w:val="1"/>
      <w:numFmt w:val="decimal"/>
      <w:lvlText w:val="%1."/>
      <w:lvlJc w:val="left"/>
      <w:pPr>
        <w:ind w:left="720" w:hanging="360"/>
      </w:pPr>
    </w:lvl>
    <w:lvl w:ilvl="1">
      <w:start w:val="2"/>
      <w:numFmt w:val="decimal"/>
      <w:isLgl/>
      <w:lvlText w:val="%1.%2"/>
      <w:lvlJc w:val="left"/>
      <w:pPr>
        <w:ind w:left="945" w:hanging="585"/>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58EC2B15"/>
    <w:multiLevelType w:val="hybridMultilevel"/>
    <w:tmpl w:val="DA3CB2E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5BB86131"/>
    <w:multiLevelType w:val="hybridMultilevel"/>
    <w:tmpl w:val="BC38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AB269D9"/>
    <w:multiLevelType w:val="hybridMultilevel"/>
    <w:tmpl w:val="0B4CCB74"/>
    <w:lvl w:ilvl="0" w:tplc="E4424D16">
      <w:start w:val="4"/>
      <w:numFmt w:val="bullet"/>
      <w:lvlText w:val="-"/>
      <w:lvlJc w:val="left"/>
      <w:pPr>
        <w:ind w:left="720" w:hanging="360"/>
      </w:pPr>
      <w:rPr>
        <w:rFonts w:ascii="Calibri" w:eastAsia="Calibri" w:hAnsi="Calibri" w:cs="Calibr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5574ABA"/>
    <w:multiLevelType w:val="hybridMultilevel"/>
    <w:tmpl w:val="1034D7A2"/>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16cid:durableId="2000960345">
    <w:abstractNumId w:val="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4427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260908">
    <w:abstractNumId w:val="6"/>
  </w:num>
  <w:num w:numId="4" w16cid:durableId="1487017958">
    <w:abstractNumId w:val="1"/>
  </w:num>
  <w:num w:numId="5" w16cid:durableId="17116101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651077">
    <w:abstractNumId w:val="2"/>
  </w:num>
  <w:num w:numId="7" w16cid:durableId="12803399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87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138650">
    <w:abstractNumId w:val="4"/>
  </w:num>
  <w:num w:numId="10" w16cid:durableId="1112894483">
    <w:abstractNumId w:val="0"/>
  </w:num>
  <w:num w:numId="11" w16cid:durableId="875846302">
    <w:abstractNumId w:val="9"/>
  </w:num>
  <w:num w:numId="12" w16cid:durableId="98137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E2"/>
    <w:rsid w:val="00024607"/>
    <w:rsid w:val="00031010"/>
    <w:rsid w:val="000A2B87"/>
    <w:rsid w:val="001170DA"/>
    <w:rsid w:val="001221B0"/>
    <w:rsid w:val="0016054D"/>
    <w:rsid w:val="00193357"/>
    <w:rsid w:val="001A0250"/>
    <w:rsid w:val="001E0D0F"/>
    <w:rsid w:val="001E19A3"/>
    <w:rsid w:val="002029D5"/>
    <w:rsid w:val="00212595"/>
    <w:rsid w:val="00222129"/>
    <w:rsid w:val="0025473B"/>
    <w:rsid w:val="00286612"/>
    <w:rsid w:val="00294A6F"/>
    <w:rsid w:val="002A3F07"/>
    <w:rsid w:val="0032240F"/>
    <w:rsid w:val="00341751"/>
    <w:rsid w:val="00372FB6"/>
    <w:rsid w:val="003F034B"/>
    <w:rsid w:val="003F4A40"/>
    <w:rsid w:val="004E22E5"/>
    <w:rsid w:val="004F4372"/>
    <w:rsid w:val="00501E96"/>
    <w:rsid w:val="005445A6"/>
    <w:rsid w:val="005913E6"/>
    <w:rsid w:val="005B605F"/>
    <w:rsid w:val="005F4522"/>
    <w:rsid w:val="00614E11"/>
    <w:rsid w:val="00641057"/>
    <w:rsid w:val="00653B4E"/>
    <w:rsid w:val="00764411"/>
    <w:rsid w:val="007B2E2A"/>
    <w:rsid w:val="007D4E32"/>
    <w:rsid w:val="007D63C7"/>
    <w:rsid w:val="00820310"/>
    <w:rsid w:val="00886DEA"/>
    <w:rsid w:val="008D4D34"/>
    <w:rsid w:val="009C0328"/>
    <w:rsid w:val="009C46E7"/>
    <w:rsid w:val="009D3A2B"/>
    <w:rsid w:val="00A21309"/>
    <w:rsid w:val="00A72F9D"/>
    <w:rsid w:val="00A92BE1"/>
    <w:rsid w:val="00AF2FD6"/>
    <w:rsid w:val="00B51D48"/>
    <w:rsid w:val="00BA7BFF"/>
    <w:rsid w:val="00BB26B9"/>
    <w:rsid w:val="00BC7F43"/>
    <w:rsid w:val="00C6493A"/>
    <w:rsid w:val="00C7562F"/>
    <w:rsid w:val="00CF43A8"/>
    <w:rsid w:val="00D53684"/>
    <w:rsid w:val="00D9228F"/>
    <w:rsid w:val="00D97538"/>
    <w:rsid w:val="00E02A8C"/>
    <w:rsid w:val="00E44486"/>
    <w:rsid w:val="00E50599"/>
    <w:rsid w:val="00EB38E2"/>
    <w:rsid w:val="00EE6DD0"/>
    <w:rsid w:val="00F31122"/>
    <w:rsid w:val="00FB4A61"/>
    <w:rsid w:val="00FC4D0F"/>
    <w:rsid w:val="00FD123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D6C50"/>
  <w15:docId w15:val="{5EC03D32-7A6B-42B6-9406-327FBA77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de document"/>
    <w:basedOn w:val="Normal"/>
    <w:link w:val="ParagraphedelisteCar"/>
    <w:uiPriority w:val="34"/>
    <w:qFormat/>
    <w:rsid w:val="004F4372"/>
    <w:pPr>
      <w:ind w:left="720"/>
      <w:contextualSpacing/>
    </w:pPr>
  </w:style>
  <w:style w:type="table" w:styleId="Grilledutableau">
    <w:name w:val="Table Grid"/>
    <w:basedOn w:val="TableauNormal"/>
    <w:uiPriority w:val="39"/>
    <w:rsid w:val="004F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itre de document Car"/>
    <w:link w:val="Paragraphedeliste"/>
    <w:uiPriority w:val="34"/>
    <w:locked/>
    <w:rsid w:val="00C7562F"/>
  </w:style>
  <w:style w:type="paragraph" w:styleId="En-tte">
    <w:name w:val="header"/>
    <w:basedOn w:val="Normal"/>
    <w:link w:val="En-tteCar"/>
    <w:uiPriority w:val="99"/>
    <w:unhideWhenUsed/>
    <w:rsid w:val="00A72F9D"/>
    <w:pPr>
      <w:tabs>
        <w:tab w:val="center" w:pos="4536"/>
        <w:tab w:val="right" w:pos="9072"/>
      </w:tabs>
      <w:spacing w:after="0" w:line="240" w:lineRule="auto"/>
    </w:pPr>
  </w:style>
  <w:style w:type="character" w:customStyle="1" w:styleId="En-tteCar">
    <w:name w:val="En-tête Car"/>
    <w:basedOn w:val="Policepardfaut"/>
    <w:link w:val="En-tte"/>
    <w:uiPriority w:val="99"/>
    <w:rsid w:val="00A72F9D"/>
  </w:style>
  <w:style w:type="paragraph" w:styleId="Pieddepage">
    <w:name w:val="footer"/>
    <w:basedOn w:val="Normal"/>
    <w:link w:val="PieddepageCar"/>
    <w:uiPriority w:val="99"/>
    <w:unhideWhenUsed/>
    <w:rsid w:val="00A72F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8717">
      <w:bodyDiv w:val="1"/>
      <w:marLeft w:val="0"/>
      <w:marRight w:val="0"/>
      <w:marTop w:val="0"/>
      <w:marBottom w:val="0"/>
      <w:divBdr>
        <w:top w:val="none" w:sz="0" w:space="0" w:color="auto"/>
        <w:left w:val="none" w:sz="0" w:space="0" w:color="auto"/>
        <w:bottom w:val="none" w:sz="0" w:space="0" w:color="auto"/>
        <w:right w:val="none" w:sz="0" w:space="0" w:color="auto"/>
      </w:divBdr>
    </w:div>
    <w:div w:id="1135175959">
      <w:bodyDiv w:val="1"/>
      <w:marLeft w:val="0"/>
      <w:marRight w:val="0"/>
      <w:marTop w:val="0"/>
      <w:marBottom w:val="0"/>
      <w:divBdr>
        <w:top w:val="none" w:sz="0" w:space="0" w:color="auto"/>
        <w:left w:val="none" w:sz="0" w:space="0" w:color="auto"/>
        <w:bottom w:val="none" w:sz="0" w:space="0" w:color="auto"/>
        <w:right w:val="none" w:sz="0" w:space="0" w:color="auto"/>
      </w:divBdr>
    </w:div>
    <w:div w:id="1167670339">
      <w:bodyDiv w:val="1"/>
      <w:marLeft w:val="0"/>
      <w:marRight w:val="0"/>
      <w:marTop w:val="0"/>
      <w:marBottom w:val="0"/>
      <w:divBdr>
        <w:top w:val="none" w:sz="0" w:space="0" w:color="auto"/>
        <w:left w:val="none" w:sz="0" w:space="0" w:color="auto"/>
        <w:bottom w:val="none" w:sz="0" w:space="0" w:color="auto"/>
        <w:right w:val="none" w:sz="0" w:space="0" w:color="auto"/>
      </w:divBdr>
      <w:divsChild>
        <w:div w:id="1175266718">
          <w:marLeft w:val="0"/>
          <w:marRight w:val="0"/>
          <w:marTop w:val="0"/>
          <w:marBottom w:val="0"/>
          <w:divBdr>
            <w:top w:val="none" w:sz="0" w:space="0" w:color="auto"/>
            <w:left w:val="none" w:sz="0" w:space="0" w:color="auto"/>
            <w:bottom w:val="none" w:sz="0" w:space="0" w:color="auto"/>
            <w:right w:val="none" w:sz="0" w:space="0" w:color="auto"/>
          </w:divBdr>
        </w:div>
        <w:div w:id="876894797">
          <w:marLeft w:val="0"/>
          <w:marRight w:val="0"/>
          <w:marTop w:val="0"/>
          <w:marBottom w:val="0"/>
          <w:divBdr>
            <w:top w:val="none" w:sz="0" w:space="0" w:color="auto"/>
            <w:left w:val="none" w:sz="0" w:space="0" w:color="auto"/>
            <w:bottom w:val="none" w:sz="0" w:space="0" w:color="auto"/>
            <w:right w:val="none" w:sz="0" w:space="0" w:color="auto"/>
          </w:divBdr>
        </w:div>
        <w:div w:id="1681619550">
          <w:marLeft w:val="0"/>
          <w:marRight w:val="0"/>
          <w:marTop w:val="0"/>
          <w:marBottom w:val="0"/>
          <w:divBdr>
            <w:top w:val="none" w:sz="0" w:space="0" w:color="auto"/>
            <w:left w:val="none" w:sz="0" w:space="0" w:color="auto"/>
            <w:bottom w:val="none" w:sz="0" w:space="0" w:color="auto"/>
            <w:right w:val="none" w:sz="0" w:space="0" w:color="auto"/>
          </w:divBdr>
        </w:div>
        <w:div w:id="496725232">
          <w:marLeft w:val="0"/>
          <w:marRight w:val="0"/>
          <w:marTop w:val="0"/>
          <w:marBottom w:val="0"/>
          <w:divBdr>
            <w:top w:val="none" w:sz="0" w:space="0" w:color="auto"/>
            <w:left w:val="none" w:sz="0" w:space="0" w:color="auto"/>
            <w:bottom w:val="none" w:sz="0" w:space="0" w:color="auto"/>
            <w:right w:val="none" w:sz="0" w:space="0" w:color="auto"/>
          </w:divBdr>
        </w:div>
        <w:div w:id="1298997915">
          <w:marLeft w:val="0"/>
          <w:marRight w:val="0"/>
          <w:marTop w:val="0"/>
          <w:marBottom w:val="0"/>
          <w:divBdr>
            <w:top w:val="none" w:sz="0" w:space="0" w:color="auto"/>
            <w:left w:val="none" w:sz="0" w:space="0" w:color="auto"/>
            <w:bottom w:val="none" w:sz="0" w:space="0" w:color="auto"/>
            <w:right w:val="none" w:sz="0" w:space="0" w:color="auto"/>
          </w:divBdr>
        </w:div>
      </w:divsChild>
    </w:div>
    <w:div w:id="14971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8C06-89D4-418D-B975-C9C57435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911</Words>
  <Characters>5193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Lamia Ben Hassine</dc:creator>
  <cp:lastModifiedBy>saloua jaadi</cp:lastModifiedBy>
  <cp:revision>9</cp:revision>
  <cp:lastPrinted>2022-03-21T11:10:00Z</cp:lastPrinted>
  <dcterms:created xsi:type="dcterms:W3CDTF">2022-07-20T11:06:00Z</dcterms:created>
  <dcterms:modified xsi:type="dcterms:W3CDTF">2022-07-20T11:19:00Z</dcterms:modified>
</cp:coreProperties>
</file>