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9CF" w:rsidRPr="00F9752A" w:rsidRDefault="009619CF" w:rsidP="003266BC">
      <w:pPr>
        <w:rPr>
          <w:rFonts w:cstheme="minorHAnsi"/>
          <w:b/>
          <w:sz w:val="32"/>
          <w:szCs w:val="32"/>
        </w:rPr>
      </w:pPr>
    </w:p>
    <w:p w:rsidR="009619CF" w:rsidRPr="00F9752A" w:rsidRDefault="009619CF" w:rsidP="009619CF">
      <w:pPr>
        <w:jc w:val="center"/>
        <w:rPr>
          <w:rFonts w:cstheme="minorHAnsi"/>
          <w:b/>
          <w:sz w:val="32"/>
          <w:szCs w:val="32"/>
        </w:rPr>
      </w:pPr>
    </w:p>
    <w:p w:rsidR="009619CF" w:rsidRPr="00F9752A" w:rsidRDefault="009619CF" w:rsidP="009619CF">
      <w:pPr>
        <w:jc w:val="center"/>
        <w:rPr>
          <w:rFonts w:cstheme="minorHAnsi"/>
          <w:b/>
          <w:sz w:val="32"/>
          <w:szCs w:val="32"/>
        </w:rPr>
      </w:pPr>
    </w:p>
    <w:p w:rsidR="009619CF" w:rsidRPr="00F9752A" w:rsidRDefault="0057428F" w:rsidP="009619CF">
      <w:pPr>
        <w:jc w:val="center"/>
        <w:rPr>
          <w:rFonts w:cstheme="minorHAnsi"/>
          <w:b/>
          <w:sz w:val="32"/>
          <w:szCs w:val="32"/>
        </w:rPr>
      </w:pPr>
      <w:r>
        <w:rPr>
          <w:rFonts w:cstheme="minorHAnsi"/>
          <w:b/>
          <w:noProof/>
          <w:sz w:val="32"/>
          <w:szCs w:val="32"/>
          <w:lang w:eastAsia="fr-FR"/>
        </w:rPr>
        <w:pict>
          <v:roundrect id="Rectangle à coins arrondis 1" o:spid="_x0000_s1026" style="position:absolute;left:0;text-align:left;margin-left:-25.1pt;margin-top:19pt;width:519pt;height:82.5pt;z-index:251660288;visibility:visibl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" filled="f" strokecolor="#1f4d78 [1604]" strokeweight="1pt">
            <v:stroke joinstyle="miter"/>
            <v:path arrowok="t"/>
          </v:roundrect>
        </w:pict>
      </w:r>
    </w:p>
    <w:p w:rsidR="009619CF" w:rsidRPr="00F9752A" w:rsidRDefault="00026BBA" w:rsidP="003A2D02">
      <w:pPr>
        <w:jc w:val="center"/>
        <w:rPr>
          <w:rFonts w:cstheme="minorHAnsi"/>
          <w:b/>
        </w:rPr>
      </w:pPr>
      <w:r w:rsidRPr="00F9752A">
        <w:rPr>
          <w:rFonts w:cstheme="minorHAnsi"/>
          <w:b/>
          <w:sz w:val="32"/>
          <w:szCs w:val="32"/>
        </w:rPr>
        <w:t xml:space="preserve">TDR : </w:t>
      </w:r>
      <w:r w:rsidRPr="00F9752A">
        <w:rPr>
          <w:rFonts w:cstheme="minorHAnsi"/>
          <w:b/>
          <w:sz w:val="32"/>
          <w:szCs w:val="32"/>
        </w:rPr>
        <w:br/>
      </w:r>
      <w:r w:rsidR="003A2D02">
        <w:rPr>
          <w:rFonts w:cstheme="minorHAnsi"/>
          <w:b/>
          <w:sz w:val="32"/>
          <w:szCs w:val="32"/>
        </w:rPr>
        <w:t>Chargé</w:t>
      </w:r>
      <w:r w:rsidR="00C52CA5">
        <w:rPr>
          <w:rFonts w:cstheme="minorHAnsi"/>
          <w:b/>
          <w:sz w:val="32"/>
          <w:szCs w:val="32"/>
        </w:rPr>
        <w:t>(e)</w:t>
      </w:r>
      <w:r w:rsidR="003A2D02">
        <w:rPr>
          <w:rFonts w:cstheme="minorHAnsi"/>
          <w:b/>
          <w:sz w:val="32"/>
          <w:szCs w:val="32"/>
        </w:rPr>
        <w:t xml:space="preserve"> de plaidoyer </w:t>
      </w:r>
    </w:p>
    <w:p w:rsidR="009619CF" w:rsidRPr="00F9752A" w:rsidRDefault="009619CF" w:rsidP="009619CF">
      <w:pPr>
        <w:rPr>
          <w:rFonts w:cstheme="minorHAnsi"/>
          <w:b/>
        </w:rPr>
      </w:pPr>
    </w:p>
    <w:p w:rsidR="009619CF" w:rsidRPr="00F9752A" w:rsidRDefault="009619CF" w:rsidP="009619CF">
      <w:pPr>
        <w:rPr>
          <w:rFonts w:cstheme="minorHAnsi"/>
          <w:b/>
        </w:rPr>
      </w:pPr>
    </w:p>
    <w:p w:rsidR="009619CF" w:rsidRPr="00F9752A" w:rsidRDefault="009619CF" w:rsidP="009619CF">
      <w:pPr>
        <w:rPr>
          <w:rFonts w:cstheme="minorHAnsi"/>
          <w:b/>
        </w:rPr>
      </w:pPr>
    </w:p>
    <w:p w:rsidR="009619CF" w:rsidRPr="00F9752A" w:rsidRDefault="009619CF" w:rsidP="009619CF">
      <w:pPr>
        <w:rPr>
          <w:rFonts w:cstheme="minorHAnsi"/>
          <w:b/>
        </w:rPr>
      </w:pPr>
    </w:p>
    <w:p w:rsidR="009619CF" w:rsidRPr="00F9752A" w:rsidRDefault="009619CF" w:rsidP="009619CF">
      <w:pPr>
        <w:rPr>
          <w:rFonts w:cstheme="minorHAnsi"/>
          <w:b/>
        </w:rPr>
      </w:pPr>
    </w:p>
    <w:p w:rsidR="009619CF" w:rsidRPr="00F9752A" w:rsidRDefault="009619CF" w:rsidP="009619CF">
      <w:pPr>
        <w:rPr>
          <w:rFonts w:cstheme="minorHAnsi"/>
          <w:b/>
        </w:rPr>
      </w:pPr>
    </w:p>
    <w:p w:rsidR="009619CF" w:rsidRPr="00F9752A" w:rsidRDefault="009619CF" w:rsidP="009619CF">
      <w:pPr>
        <w:rPr>
          <w:rFonts w:cstheme="minorHAnsi"/>
          <w:b/>
        </w:rPr>
      </w:pPr>
    </w:p>
    <w:p w:rsidR="00026BBA" w:rsidRPr="00F9752A" w:rsidRDefault="00026BBA" w:rsidP="009619CF">
      <w:pPr>
        <w:rPr>
          <w:rFonts w:cstheme="minorHAnsi"/>
          <w:b/>
        </w:rPr>
      </w:pPr>
    </w:p>
    <w:p w:rsidR="00026BBA" w:rsidRPr="00F9752A" w:rsidRDefault="00026BBA" w:rsidP="009619CF">
      <w:pPr>
        <w:rPr>
          <w:rFonts w:cstheme="minorHAnsi"/>
          <w:b/>
        </w:rPr>
      </w:pPr>
    </w:p>
    <w:p w:rsidR="00026BBA" w:rsidRPr="00F9752A" w:rsidRDefault="00026BBA" w:rsidP="009619CF">
      <w:pPr>
        <w:rPr>
          <w:rFonts w:cstheme="minorHAnsi"/>
          <w:b/>
        </w:rPr>
      </w:pPr>
    </w:p>
    <w:p w:rsidR="00026BBA" w:rsidRPr="00F9752A" w:rsidRDefault="00026BBA" w:rsidP="009619CF">
      <w:pPr>
        <w:rPr>
          <w:rFonts w:cstheme="minorHAnsi"/>
          <w:b/>
        </w:rPr>
      </w:pPr>
    </w:p>
    <w:p w:rsidR="00026BBA" w:rsidRPr="00F9752A" w:rsidRDefault="00026BBA" w:rsidP="009619CF">
      <w:pPr>
        <w:rPr>
          <w:rFonts w:cstheme="minorHAnsi"/>
          <w:b/>
        </w:rPr>
      </w:pPr>
    </w:p>
    <w:p w:rsidR="00026BBA" w:rsidRPr="00F9752A" w:rsidRDefault="00026BBA" w:rsidP="009619CF">
      <w:pPr>
        <w:rPr>
          <w:rFonts w:cstheme="minorHAnsi"/>
          <w:b/>
        </w:rPr>
      </w:pPr>
    </w:p>
    <w:p w:rsidR="00026BBA" w:rsidRPr="00F9752A" w:rsidRDefault="00026BBA" w:rsidP="009619CF">
      <w:pPr>
        <w:rPr>
          <w:rFonts w:cstheme="minorHAnsi"/>
          <w:b/>
        </w:rPr>
      </w:pPr>
    </w:p>
    <w:p w:rsidR="00026BBA" w:rsidRPr="00F9752A" w:rsidRDefault="00026BBA" w:rsidP="009619CF">
      <w:pPr>
        <w:rPr>
          <w:rFonts w:cstheme="minorHAnsi"/>
          <w:b/>
        </w:rPr>
      </w:pPr>
    </w:p>
    <w:p w:rsidR="00026BBA" w:rsidRPr="00F9752A" w:rsidRDefault="00026BBA" w:rsidP="009619CF">
      <w:pPr>
        <w:rPr>
          <w:rFonts w:cstheme="minorHAnsi"/>
          <w:b/>
        </w:rPr>
      </w:pPr>
    </w:p>
    <w:p w:rsidR="00026BBA" w:rsidRPr="00F9752A" w:rsidRDefault="00026BBA" w:rsidP="009619CF">
      <w:pPr>
        <w:rPr>
          <w:rFonts w:cstheme="minorHAnsi"/>
          <w:b/>
        </w:rPr>
      </w:pPr>
    </w:p>
    <w:p w:rsidR="00026BBA" w:rsidRPr="00F9752A" w:rsidRDefault="00026BBA" w:rsidP="009619CF">
      <w:pPr>
        <w:rPr>
          <w:rFonts w:cstheme="minorHAnsi"/>
          <w:b/>
        </w:rPr>
      </w:pPr>
    </w:p>
    <w:p w:rsidR="002B7EDA" w:rsidRPr="00F9752A" w:rsidRDefault="002B7EDA" w:rsidP="009619CF">
      <w:pPr>
        <w:rPr>
          <w:rFonts w:cstheme="minorHAnsi"/>
          <w:b/>
        </w:rPr>
      </w:pPr>
    </w:p>
    <w:p w:rsidR="00026BBA" w:rsidRPr="00F9752A" w:rsidRDefault="00026BBA" w:rsidP="009619CF">
      <w:pPr>
        <w:rPr>
          <w:rFonts w:cstheme="minorHAnsi"/>
          <w:b/>
        </w:rPr>
      </w:pPr>
    </w:p>
    <w:p w:rsidR="004D26B1" w:rsidRPr="00F9752A" w:rsidRDefault="004D26B1" w:rsidP="009619CF">
      <w:pPr>
        <w:rPr>
          <w:rFonts w:cstheme="minorHAnsi"/>
          <w:b/>
        </w:rPr>
      </w:pPr>
    </w:p>
    <w:p w:rsidR="003266BC" w:rsidRPr="00F9752A" w:rsidRDefault="00FB27F1" w:rsidP="00FB27F1">
      <w:pPr>
        <w:jc w:val="center"/>
        <w:rPr>
          <w:rFonts w:cstheme="minorHAnsi"/>
          <w:b/>
          <w:sz w:val="24"/>
          <w:szCs w:val="24"/>
        </w:rPr>
      </w:pPr>
      <w:r>
        <w:rPr>
          <w:rFonts w:cstheme="minorHAnsi"/>
          <w:b/>
          <w:sz w:val="24"/>
          <w:szCs w:val="24"/>
        </w:rPr>
        <w:t>Juin</w:t>
      </w:r>
      <w:r w:rsidR="009069A2" w:rsidRPr="00F9752A">
        <w:rPr>
          <w:rFonts w:cstheme="minorHAnsi"/>
          <w:b/>
          <w:sz w:val="24"/>
          <w:szCs w:val="24"/>
        </w:rPr>
        <w:t xml:space="preserve"> 202</w:t>
      </w:r>
      <w:r>
        <w:rPr>
          <w:rFonts w:cstheme="minorHAnsi"/>
          <w:b/>
          <w:sz w:val="24"/>
          <w:szCs w:val="24"/>
        </w:rPr>
        <w:t>2</w:t>
      </w:r>
    </w:p>
    <w:p w:rsidR="003266BC" w:rsidRPr="00F9752A" w:rsidRDefault="003266BC" w:rsidP="009619CF">
      <w:pPr>
        <w:rPr>
          <w:rFonts w:cstheme="minorHAnsi"/>
          <w:b/>
        </w:rPr>
      </w:pPr>
    </w:p>
    <w:p w:rsidR="003A2D02" w:rsidRDefault="003A2D02" w:rsidP="009069A2">
      <w:pPr>
        <w:rPr>
          <w:rFonts w:cstheme="minorHAnsi"/>
          <w:b/>
        </w:rPr>
      </w:pPr>
    </w:p>
    <w:p w:rsidR="003A2D02" w:rsidRDefault="003A2D02" w:rsidP="009069A2">
      <w:pPr>
        <w:rPr>
          <w:rFonts w:cstheme="minorHAnsi"/>
          <w:b/>
        </w:rPr>
      </w:pPr>
    </w:p>
    <w:p w:rsidR="009069A2" w:rsidRPr="00B817A7" w:rsidRDefault="008D22C0" w:rsidP="009069A2">
      <w:pPr>
        <w:rPr>
          <w:rFonts w:cstheme="minorHAnsi"/>
          <w:b/>
          <w:sz w:val="24"/>
          <w:szCs w:val="24"/>
        </w:rPr>
      </w:pPr>
      <w:r w:rsidRPr="00B817A7">
        <w:rPr>
          <w:rFonts w:cstheme="minorHAnsi"/>
          <w:b/>
          <w:sz w:val="24"/>
          <w:szCs w:val="24"/>
        </w:rPr>
        <w:t>Contexte g</w:t>
      </w:r>
      <w:r w:rsidR="009619CF" w:rsidRPr="00B817A7">
        <w:rPr>
          <w:rFonts w:cstheme="minorHAnsi"/>
          <w:b/>
          <w:sz w:val="24"/>
          <w:szCs w:val="24"/>
        </w:rPr>
        <w:t>énéral</w:t>
      </w:r>
      <w:r w:rsidR="00F9752A" w:rsidRPr="00B817A7">
        <w:rPr>
          <w:rFonts w:cstheme="minorHAnsi"/>
          <w:b/>
          <w:sz w:val="24"/>
          <w:szCs w:val="24"/>
        </w:rPr>
        <w:t>&amp; Justification</w:t>
      </w:r>
    </w:p>
    <w:p w:rsidR="003A2D02" w:rsidRDefault="003A2D02" w:rsidP="003A2D02">
      <w:pPr>
        <w:spacing w:after="200" w:line="360" w:lineRule="auto"/>
        <w:rPr>
          <w:bCs/>
          <w:sz w:val="24"/>
          <w:szCs w:val="24"/>
        </w:rPr>
      </w:pPr>
      <w:r>
        <w:rPr>
          <w:bCs/>
          <w:sz w:val="24"/>
          <w:szCs w:val="24"/>
        </w:rPr>
        <w:t>L’association Tunisienne de Lutte contre les Maladies Sexuellement Transmissibles et le sida (ATL MST sida Tunis). Créée en 1990, est la première association de lutte contre le sida en Tunisie. Pionnière dans le domaine de la prévention auprès de la population générale, des populations à haut risque et dans la promotion de l’approche de réduction des risques (RdR) liée à l’usage de drogues injectables.</w:t>
      </w:r>
    </w:p>
    <w:p w:rsidR="003A2D02" w:rsidRDefault="003A2D02" w:rsidP="003A2D02">
      <w:pPr>
        <w:spacing w:after="200" w:line="360" w:lineRule="auto"/>
        <w:rPr>
          <w:bCs/>
          <w:sz w:val="24"/>
          <w:szCs w:val="24"/>
        </w:rPr>
      </w:pPr>
      <w:r>
        <w:rPr>
          <w:bCs/>
          <w:sz w:val="24"/>
          <w:szCs w:val="24"/>
        </w:rPr>
        <w:t>ATL MST sida Tunis se fonde sur une approche transversale orientée sur le respect inconditionnel des droits de l’homme ainsi que le respect de l’approche du genre. Sa mission est de contribuer à la riposte du VIH en Tunisie et de réduire son impact à tous les niveaux contribuant ainsi aux efforts nationaux et globaux de lutte contre cette épidémie.</w:t>
      </w:r>
    </w:p>
    <w:p w:rsidR="003A2D02" w:rsidRDefault="003A2D02" w:rsidP="003A2D02">
      <w:pPr>
        <w:spacing w:after="200" w:line="360" w:lineRule="auto"/>
        <w:rPr>
          <w:bCs/>
          <w:sz w:val="24"/>
          <w:szCs w:val="24"/>
        </w:rPr>
      </w:pPr>
      <w:r>
        <w:rPr>
          <w:bCs/>
          <w:sz w:val="24"/>
          <w:szCs w:val="24"/>
        </w:rPr>
        <w:t xml:space="preserve">Bien que le sida représente, incontestablement, le problème de santé qui </w:t>
      </w:r>
      <w:r>
        <w:rPr>
          <w:bCs/>
          <w:color w:val="000000"/>
          <w:sz w:val="24"/>
          <w:szCs w:val="24"/>
        </w:rPr>
        <w:t xml:space="preserve">a énormément </w:t>
      </w:r>
      <w:r>
        <w:rPr>
          <w:bCs/>
          <w:sz w:val="24"/>
          <w:szCs w:val="24"/>
        </w:rPr>
        <w:t>mobilisé l’humanité en raison de son impact global sur la civilisation humaine, cette mobilisation a concerné tous les domaines :</w:t>
      </w:r>
    </w:p>
    <w:p w:rsidR="003A2D02" w:rsidRDefault="003A2D02" w:rsidP="003A2D02">
      <w:pPr>
        <w:spacing w:line="360" w:lineRule="auto"/>
        <w:rPr>
          <w:bCs/>
          <w:sz w:val="24"/>
          <w:szCs w:val="24"/>
        </w:rPr>
      </w:pPr>
      <w:r>
        <w:rPr>
          <w:bCs/>
          <w:sz w:val="24"/>
          <w:szCs w:val="24"/>
        </w:rPr>
        <w:t>·         Politique illustrée avec l’organisation de plusieurs assemblées générales des Nations Unies, la création du programme commun des NU « ONUSIDA » et l’existence d’un programme national de lutte contre le SIDA (PNLS) dans chaque pays.</w:t>
      </w:r>
    </w:p>
    <w:p w:rsidR="003A2D02" w:rsidRDefault="003A2D02" w:rsidP="003A2D02">
      <w:pPr>
        <w:spacing w:line="360" w:lineRule="auto"/>
        <w:rPr>
          <w:bCs/>
          <w:sz w:val="24"/>
          <w:szCs w:val="24"/>
        </w:rPr>
      </w:pPr>
      <w:r>
        <w:rPr>
          <w:bCs/>
          <w:sz w:val="24"/>
          <w:szCs w:val="24"/>
        </w:rPr>
        <w:t>·         Sociale avec la création de nombreuses associations nationales ainsi que d’organismes internationaux participant à la lutte contre le SIDA et l’exceptionnelle mobilisation des médias pour diffuser les messages préventifs et réduire la stigmatisation liée à cette maladie</w:t>
      </w:r>
    </w:p>
    <w:p w:rsidR="003A2D02" w:rsidRDefault="003A2D02" w:rsidP="003A2D02">
      <w:pPr>
        <w:spacing w:after="200" w:line="360" w:lineRule="auto"/>
        <w:rPr>
          <w:bCs/>
          <w:sz w:val="24"/>
          <w:szCs w:val="24"/>
        </w:rPr>
      </w:pPr>
      <w:r>
        <w:rPr>
          <w:bCs/>
          <w:sz w:val="24"/>
          <w:szCs w:val="24"/>
        </w:rPr>
        <w:t>·         Financière avec une mobilisation des ressources financières nationales  et internationales. La création du Fonds Mondial de Lutte contre le SIDA, la Tuberculose et le Paludisme, il y a 2 décennies, illustre bien cette mobilisation financière exceptionnelle.</w:t>
      </w:r>
    </w:p>
    <w:p w:rsidR="003A2D02" w:rsidRDefault="00EB3288" w:rsidP="003A2D02">
      <w:pPr>
        <w:spacing w:after="200" w:line="360" w:lineRule="auto"/>
        <w:rPr>
          <w:bCs/>
          <w:sz w:val="24"/>
          <w:szCs w:val="24"/>
        </w:rPr>
      </w:pPr>
      <w:r>
        <w:rPr>
          <w:bCs/>
          <w:sz w:val="24"/>
          <w:szCs w:val="24"/>
        </w:rPr>
        <w:t>·         Scientifique</w:t>
      </w:r>
      <w:r w:rsidR="003A2D02">
        <w:rPr>
          <w:bCs/>
          <w:sz w:val="24"/>
          <w:szCs w:val="24"/>
        </w:rPr>
        <w:t xml:space="preserve"> avec un développement de la recherche dans tous les domaines. Les acquis de la recherche thérapeutique sont majeurs et ont permis de classer le SIDA, parmi les maladies chroniques. Les avancés des techniques de dépistage et de suivi sont également remarquables.</w:t>
      </w:r>
    </w:p>
    <w:p w:rsidR="003A2D02" w:rsidRDefault="003A2D02" w:rsidP="00FB27F1">
      <w:pPr>
        <w:spacing w:after="200" w:line="360" w:lineRule="auto"/>
        <w:jc w:val="both"/>
        <w:rPr>
          <w:bCs/>
          <w:sz w:val="24"/>
          <w:szCs w:val="24"/>
        </w:rPr>
      </w:pPr>
      <w:r>
        <w:rPr>
          <w:bCs/>
          <w:sz w:val="24"/>
          <w:szCs w:val="24"/>
        </w:rPr>
        <w:t xml:space="preserve">De ce fait, afin de garantir la réussite de ces interventions </w:t>
      </w:r>
      <w:r w:rsidR="00FB27F1">
        <w:rPr>
          <w:bCs/>
          <w:sz w:val="24"/>
          <w:szCs w:val="24"/>
        </w:rPr>
        <w:t xml:space="preserve">en partenariat avec Frontline Aids </w:t>
      </w:r>
      <w:r>
        <w:rPr>
          <w:bCs/>
          <w:sz w:val="24"/>
          <w:szCs w:val="24"/>
        </w:rPr>
        <w:t>en</w:t>
      </w:r>
      <w:r w:rsidR="00FB27F1">
        <w:rPr>
          <w:bCs/>
          <w:sz w:val="24"/>
          <w:szCs w:val="24"/>
        </w:rPr>
        <w:t xml:space="preserve"> plaidoyer</w:t>
      </w:r>
      <w:r>
        <w:rPr>
          <w:bCs/>
          <w:sz w:val="24"/>
          <w:szCs w:val="24"/>
        </w:rPr>
        <w:t xml:space="preserve">, ATL MST </w:t>
      </w:r>
      <w:r>
        <w:rPr>
          <w:bCs/>
          <w:color w:val="000000"/>
          <w:sz w:val="24"/>
          <w:szCs w:val="24"/>
        </w:rPr>
        <w:t>sida Tunis</w:t>
      </w:r>
      <w:r>
        <w:rPr>
          <w:bCs/>
          <w:sz w:val="24"/>
          <w:szCs w:val="24"/>
        </w:rPr>
        <w:t xml:space="preserve"> souhaite </w:t>
      </w:r>
      <w:r>
        <w:rPr>
          <w:bCs/>
          <w:color w:val="000000"/>
          <w:sz w:val="24"/>
          <w:szCs w:val="24"/>
        </w:rPr>
        <w:t xml:space="preserve">recruter un(e) chargé (e) de plaidoyer </w:t>
      </w:r>
    </w:p>
    <w:p w:rsidR="009069A2" w:rsidRDefault="009069A2" w:rsidP="008D22C0">
      <w:pPr>
        <w:pStyle w:val="Default"/>
        <w:jc w:val="both"/>
        <w:rPr>
          <w:rFonts w:asciiTheme="minorHAnsi" w:hAnsiTheme="minorHAnsi" w:cstheme="minorHAnsi"/>
        </w:rPr>
      </w:pPr>
    </w:p>
    <w:p w:rsidR="003A2D02" w:rsidRPr="00B817A7" w:rsidRDefault="003A2D02" w:rsidP="008D22C0">
      <w:pPr>
        <w:pStyle w:val="Default"/>
        <w:jc w:val="both"/>
        <w:rPr>
          <w:rFonts w:asciiTheme="minorHAnsi" w:hAnsiTheme="minorHAnsi" w:cstheme="minorHAnsi"/>
        </w:rPr>
      </w:pPr>
    </w:p>
    <w:p w:rsidR="00F9752A" w:rsidRPr="00B817A7" w:rsidRDefault="00DE64D6" w:rsidP="008D22C0">
      <w:pPr>
        <w:pStyle w:val="Default"/>
        <w:rPr>
          <w:rFonts w:asciiTheme="minorHAnsi" w:hAnsiTheme="minorHAnsi" w:cstheme="minorHAnsi"/>
          <w:b/>
          <w:bCs/>
        </w:rPr>
      </w:pPr>
      <w:r w:rsidRPr="00B817A7">
        <w:rPr>
          <w:rFonts w:asciiTheme="minorHAnsi" w:hAnsiTheme="minorHAnsi" w:cstheme="minorHAnsi"/>
          <w:b/>
          <w:bCs/>
        </w:rPr>
        <w:t xml:space="preserve">2. </w:t>
      </w:r>
      <w:r w:rsidR="00F9752A" w:rsidRPr="00B817A7">
        <w:rPr>
          <w:rFonts w:asciiTheme="minorHAnsi" w:hAnsiTheme="minorHAnsi" w:cstheme="minorHAnsi"/>
          <w:b/>
          <w:bCs/>
        </w:rPr>
        <w:t xml:space="preserve">Mission </w:t>
      </w:r>
    </w:p>
    <w:p w:rsidR="00F9752A" w:rsidRPr="00B817A7" w:rsidRDefault="00F9752A" w:rsidP="008D22C0">
      <w:pPr>
        <w:pStyle w:val="Default"/>
        <w:rPr>
          <w:rFonts w:asciiTheme="minorHAnsi" w:hAnsiTheme="minorHAnsi" w:cstheme="minorHAnsi"/>
        </w:rPr>
      </w:pPr>
    </w:p>
    <w:p w:rsidR="003A2D02" w:rsidRPr="003A2D02" w:rsidRDefault="003A2D02" w:rsidP="003A2D02">
      <w:pPr>
        <w:pStyle w:val="Paragraphedeliste"/>
        <w:numPr>
          <w:ilvl w:val="0"/>
          <w:numId w:val="14"/>
        </w:numPr>
        <w:spacing w:line="360" w:lineRule="auto"/>
        <w:rPr>
          <w:bCs/>
        </w:rPr>
      </w:pPr>
      <w:r w:rsidRPr="003A2D02">
        <w:rPr>
          <w:bCs/>
        </w:rPr>
        <w:t>Assurer une veille et une collecte d’informations.</w:t>
      </w:r>
    </w:p>
    <w:p w:rsidR="003A2D02" w:rsidRPr="003A2D02" w:rsidRDefault="003A2D02" w:rsidP="003A2D02">
      <w:pPr>
        <w:pStyle w:val="Paragraphedeliste"/>
        <w:numPr>
          <w:ilvl w:val="0"/>
          <w:numId w:val="14"/>
        </w:numPr>
        <w:spacing w:line="360" w:lineRule="auto"/>
        <w:rPr>
          <w:bCs/>
        </w:rPr>
      </w:pPr>
      <w:r w:rsidRPr="003A2D02">
        <w:rPr>
          <w:bCs/>
        </w:rPr>
        <w:t>Coordonner la réalisation des ateliers de la subvention régionale</w:t>
      </w:r>
    </w:p>
    <w:p w:rsidR="003A2D02" w:rsidRPr="003A2D02" w:rsidRDefault="003A2D02" w:rsidP="003A2D02">
      <w:pPr>
        <w:pStyle w:val="Paragraphedeliste"/>
        <w:numPr>
          <w:ilvl w:val="0"/>
          <w:numId w:val="14"/>
        </w:numPr>
        <w:spacing w:line="360" w:lineRule="auto"/>
        <w:rPr>
          <w:bCs/>
        </w:rPr>
      </w:pPr>
      <w:r w:rsidRPr="003A2D02">
        <w:rPr>
          <w:bCs/>
        </w:rPr>
        <w:t>Participer à la production d’analyse, d’expertise et d’outils.</w:t>
      </w:r>
    </w:p>
    <w:p w:rsidR="003A2D02" w:rsidRPr="003A2D02" w:rsidRDefault="003A2D02" w:rsidP="00FB27F1">
      <w:pPr>
        <w:pStyle w:val="Paragraphedeliste"/>
        <w:numPr>
          <w:ilvl w:val="0"/>
          <w:numId w:val="14"/>
        </w:numPr>
        <w:spacing w:line="360" w:lineRule="auto"/>
        <w:rPr>
          <w:bCs/>
        </w:rPr>
      </w:pPr>
      <w:r w:rsidRPr="003A2D02">
        <w:rPr>
          <w:bCs/>
        </w:rPr>
        <w:t>Assurer la production des rapports périodiques d’activités en collaboration avec la chargée du pr</w:t>
      </w:r>
      <w:r w:rsidR="00FB27F1">
        <w:rPr>
          <w:bCs/>
        </w:rPr>
        <w:t>ojet</w:t>
      </w:r>
      <w:r w:rsidRPr="003A2D02">
        <w:rPr>
          <w:bCs/>
        </w:rPr>
        <w:t>.</w:t>
      </w:r>
    </w:p>
    <w:p w:rsidR="003A2D02" w:rsidRPr="003A2D02" w:rsidRDefault="003A2D02" w:rsidP="003A2D02">
      <w:pPr>
        <w:pStyle w:val="Paragraphedeliste"/>
        <w:numPr>
          <w:ilvl w:val="0"/>
          <w:numId w:val="14"/>
        </w:numPr>
        <w:spacing w:line="360" w:lineRule="auto"/>
        <w:rPr>
          <w:bCs/>
        </w:rPr>
      </w:pPr>
      <w:r w:rsidRPr="003A2D02">
        <w:rPr>
          <w:bCs/>
        </w:rPr>
        <w:t>Coordonner, organiser ou participer aux réunions techniques en rapport avec la subvention régionale.</w:t>
      </w:r>
    </w:p>
    <w:p w:rsidR="003A2D02" w:rsidRPr="003A2D02" w:rsidRDefault="003A2D02" w:rsidP="003A2D02">
      <w:pPr>
        <w:pStyle w:val="Paragraphedeliste"/>
        <w:numPr>
          <w:ilvl w:val="0"/>
          <w:numId w:val="14"/>
        </w:numPr>
        <w:spacing w:line="360" w:lineRule="auto"/>
        <w:rPr>
          <w:bCs/>
        </w:rPr>
      </w:pPr>
      <w:r w:rsidRPr="003A2D02">
        <w:rPr>
          <w:bCs/>
        </w:rPr>
        <w:t>Assurer le suivi et la mise en place du plan d’action.</w:t>
      </w:r>
    </w:p>
    <w:p w:rsidR="003A2D02" w:rsidRPr="003A2D02" w:rsidRDefault="003A2D02" w:rsidP="003A2D02">
      <w:pPr>
        <w:pStyle w:val="Paragraphedeliste"/>
        <w:numPr>
          <w:ilvl w:val="0"/>
          <w:numId w:val="14"/>
        </w:numPr>
        <w:spacing w:line="360" w:lineRule="auto"/>
        <w:rPr>
          <w:bCs/>
        </w:rPr>
      </w:pPr>
      <w:r w:rsidRPr="003A2D02">
        <w:rPr>
          <w:bCs/>
        </w:rPr>
        <w:t>Assurer le suivi des travaux des consultants dans le cadre de la subvention régionale.</w:t>
      </w:r>
    </w:p>
    <w:p w:rsidR="003A2D02" w:rsidRPr="003A2D02" w:rsidRDefault="003A2D02" w:rsidP="003A2D02">
      <w:pPr>
        <w:pStyle w:val="Paragraphedeliste"/>
        <w:numPr>
          <w:ilvl w:val="0"/>
          <w:numId w:val="14"/>
        </w:numPr>
        <w:spacing w:line="360" w:lineRule="auto"/>
        <w:rPr>
          <w:bCs/>
        </w:rPr>
      </w:pPr>
      <w:r w:rsidRPr="003A2D02">
        <w:rPr>
          <w:bCs/>
        </w:rPr>
        <w:t>Identifier et proposer les réaménagements nécessaires au vu des contextes généraux de mise en œuvre des activités.</w:t>
      </w:r>
    </w:p>
    <w:p w:rsidR="003A2D02" w:rsidRPr="003A2D02" w:rsidRDefault="003A2D02" w:rsidP="00F306D9">
      <w:pPr>
        <w:pStyle w:val="Paragraphedeliste"/>
        <w:numPr>
          <w:ilvl w:val="0"/>
          <w:numId w:val="14"/>
        </w:numPr>
        <w:spacing w:line="360" w:lineRule="auto"/>
        <w:rPr>
          <w:bCs/>
        </w:rPr>
      </w:pPr>
      <w:r w:rsidRPr="003A2D02">
        <w:rPr>
          <w:bCs/>
        </w:rPr>
        <w:t xml:space="preserve">Identifier avec </w:t>
      </w:r>
      <w:r w:rsidR="00F306D9">
        <w:rPr>
          <w:bCs/>
        </w:rPr>
        <w:t>le chef de projet</w:t>
      </w:r>
      <w:r w:rsidRPr="003A2D02">
        <w:rPr>
          <w:bCs/>
        </w:rPr>
        <w:t xml:space="preserve"> les thématiques de plaidoyer pertinentes, les lieux et les dates, et veille à leurs réalisations.</w:t>
      </w:r>
    </w:p>
    <w:p w:rsidR="00AC0B0B" w:rsidRDefault="003A2D02" w:rsidP="00AC0B0B">
      <w:pPr>
        <w:pStyle w:val="Paragraphedeliste"/>
        <w:numPr>
          <w:ilvl w:val="0"/>
          <w:numId w:val="14"/>
        </w:numPr>
        <w:spacing w:line="360" w:lineRule="auto"/>
        <w:rPr>
          <w:bCs/>
        </w:rPr>
      </w:pPr>
      <w:r w:rsidRPr="003A2D02">
        <w:rPr>
          <w:bCs/>
        </w:rPr>
        <w:t>Participe</w:t>
      </w:r>
      <w:r w:rsidR="00CB4885">
        <w:rPr>
          <w:bCs/>
        </w:rPr>
        <w:t xml:space="preserve">r à créer une </w:t>
      </w:r>
      <w:r w:rsidRPr="003A2D02">
        <w:rPr>
          <w:bCs/>
        </w:rPr>
        <w:t xml:space="preserve"> synergie et complémentarité avec les consultants techniques, aux missions contribuant à l’atteinte des objectifs de la subvention régionale (suivi prestations, ateliers, production d’informations, etc…)</w:t>
      </w:r>
    </w:p>
    <w:p w:rsidR="007F19C4" w:rsidRPr="007F19C4" w:rsidRDefault="007F19C4" w:rsidP="007F19C4">
      <w:pPr>
        <w:pStyle w:val="Paragraphedeliste"/>
        <w:spacing w:line="360" w:lineRule="auto"/>
        <w:rPr>
          <w:bCs/>
        </w:rPr>
      </w:pPr>
    </w:p>
    <w:p w:rsidR="00AC0B0B" w:rsidRPr="00B817A7" w:rsidRDefault="003A2D02" w:rsidP="00AC0B0B">
      <w:pPr>
        <w:spacing w:line="360" w:lineRule="auto"/>
        <w:jc w:val="both"/>
        <w:rPr>
          <w:rFonts w:cstheme="minorHAnsi"/>
          <w:b/>
          <w:sz w:val="24"/>
          <w:szCs w:val="24"/>
        </w:rPr>
      </w:pPr>
      <w:r>
        <w:rPr>
          <w:rFonts w:cstheme="minorHAnsi"/>
          <w:b/>
          <w:sz w:val="24"/>
          <w:szCs w:val="24"/>
        </w:rPr>
        <w:t>3</w:t>
      </w:r>
      <w:r w:rsidR="00ED7485" w:rsidRPr="00B817A7">
        <w:rPr>
          <w:rFonts w:cstheme="minorHAnsi"/>
          <w:b/>
          <w:sz w:val="24"/>
          <w:szCs w:val="24"/>
        </w:rPr>
        <w:t xml:space="preserve">. </w:t>
      </w:r>
      <w:r w:rsidR="00AC0B0B" w:rsidRPr="00B817A7">
        <w:rPr>
          <w:rFonts w:cstheme="minorHAnsi"/>
          <w:b/>
          <w:sz w:val="24"/>
          <w:szCs w:val="24"/>
        </w:rPr>
        <w:t xml:space="preserve"> Profil et qualifications requises</w:t>
      </w:r>
    </w:p>
    <w:p w:rsidR="00AC0B0B" w:rsidRPr="00B817A7" w:rsidRDefault="005104A0" w:rsidP="00FB27F1">
      <w:pPr>
        <w:pStyle w:val="Paragraphedeliste"/>
        <w:numPr>
          <w:ilvl w:val="0"/>
          <w:numId w:val="8"/>
        </w:numPr>
        <w:spacing w:line="360" w:lineRule="auto"/>
        <w:jc w:val="both"/>
        <w:rPr>
          <w:rFonts w:cstheme="minorHAnsi"/>
          <w:bCs/>
        </w:rPr>
      </w:pPr>
      <w:r>
        <w:rPr>
          <w:rFonts w:cstheme="minorHAnsi"/>
          <w:bCs/>
        </w:rPr>
        <w:t xml:space="preserve">Diplômé universitaire </w:t>
      </w:r>
      <w:r w:rsidR="00FB27F1">
        <w:t>ou équivalent</w:t>
      </w:r>
    </w:p>
    <w:p w:rsidR="00AC0B0B" w:rsidRPr="00B817A7" w:rsidRDefault="00AC0B0B" w:rsidP="00B817A7">
      <w:pPr>
        <w:pStyle w:val="Paragraphedeliste"/>
        <w:numPr>
          <w:ilvl w:val="0"/>
          <w:numId w:val="8"/>
        </w:numPr>
        <w:spacing w:line="360" w:lineRule="auto"/>
        <w:jc w:val="both"/>
        <w:rPr>
          <w:rFonts w:cstheme="minorHAnsi"/>
          <w:bCs/>
        </w:rPr>
      </w:pPr>
      <w:r w:rsidRPr="00B817A7">
        <w:rPr>
          <w:rFonts w:cstheme="minorHAnsi"/>
          <w:bCs/>
        </w:rPr>
        <w:t>Connaissances relatives au VIH/sida et aux populations clés</w:t>
      </w:r>
      <w:r w:rsidR="00ED7485" w:rsidRPr="00B817A7">
        <w:rPr>
          <w:rFonts w:cstheme="minorHAnsi"/>
          <w:bCs/>
        </w:rPr>
        <w:t>&amp; vulnérables</w:t>
      </w:r>
      <w:r w:rsidRPr="00B817A7">
        <w:rPr>
          <w:rFonts w:cstheme="minorHAnsi"/>
          <w:bCs/>
        </w:rPr>
        <w:t>.</w:t>
      </w:r>
    </w:p>
    <w:p w:rsidR="00AC0B0B" w:rsidRPr="00B817A7" w:rsidRDefault="00AC0B0B" w:rsidP="00B817A7">
      <w:pPr>
        <w:pStyle w:val="Paragraphedeliste"/>
        <w:numPr>
          <w:ilvl w:val="0"/>
          <w:numId w:val="8"/>
        </w:numPr>
        <w:spacing w:line="360" w:lineRule="auto"/>
        <w:jc w:val="both"/>
        <w:rPr>
          <w:rFonts w:cstheme="minorHAnsi"/>
          <w:bCs/>
        </w:rPr>
      </w:pPr>
      <w:r w:rsidRPr="00B817A7">
        <w:rPr>
          <w:rFonts w:cstheme="minorHAnsi"/>
          <w:bCs/>
        </w:rPr>
        <w:t xml:space="preserve">Expériences associatives </w:t>
      </w:r>
      <w:r w:rsidR="00ED7485" w:rsidRPr="00B817A7">
        <w:rPr>
          <w:rFonts w:cstheme="minorHAnsi"/>
          <w:bCs/>
        </w:rPr>
        <w:t>avérée.</w:t>
      </w:r>
    </w:p>
    <w:p w:rsidR="00ED7485" w:rsidRPr="00B817A7" w:rsidRDefault="00ED7485" w:rsidP="00FB27F1">
      <w:pPr>
        <w:pStyle w:val="Paragraphedeliste"/>
        <w:numPr>
          <w:ilvl w:val="0"/>
          <w:numId w:val="8"/>
        </w:numPr>
        <w:spacing w:line="360" w:lineRule="auto"/>
        <w:jc w:val="both"/>
        <w:rPr>
          <w:rFonts w:cstheme="minorHAnsi"/>
          <w:bCs/>
        </w:rPr>
      </w:pPr>
      <w:r w:rsidRPr="00B817A7">
        <w:rPr>
          <w:rFonts w:cstheme="minorHAnsi"/>
          <w:bCs/>
        </w:rPr>
        <w:t xml:space="preserve">Expérience prouvée </w:t>
      </w:r>
      <w:r w:rsidR="003A2D02">
        <w:rPr>
          <w:rFonts w:cstheme="minorHAnsi"/>
          <w:bCs/>
        </w:rPr>
        <w:t xml:space="preserve">en plaidoyer </w:t>
      </w:r>
    </w:p>
    <w:p w:rsidR="008C4C8A" w:rsidRPr="00B817A7" w:rsidRDefault="00E9330B" w:rsidP="00B817A7">
      <w:pPr>
        <w:pStyle w:val="Paragraphedeliste"/>
        <w:numPr>
          <w:ilvl w:val="0"/>
          <w:numId w:val="8"/>
        </w:numPr>
        <w:spacing w:line="360" w:lineRule="auto"/>
        <w:jc w:val="both"/>
        <w:rPr>
          <w:rFonts w:eastAsia="Batang" w:cstheme="minorHAnsi"/>
          <w:bCs/>
        </w:rPr>
      </w:pPr>
      <w:r w:rsidRPr="00B817A7">
        <w:rPr>
          <w:rFonts w:cstheme="minorHAnsi"/>
        </w:rPr>
        <w:t>Maîtrise du français et de l’arabe essentielle, l’anglais serait un atout</w:t>
      </w:r>
      <w:r w:rsidR="00AC0B0B" w:rsidRPr="00B817A7">
        <w:rPr>
          <w:rFonts w:cstheme="minorHAnsi"/>
          <w:bCs/>
        </w:rPr>
        <w:t>.</w:t>
      </w:r>
    </w:p>
    <w:p w:rsidR="0007502B" w:rsidRDefault="0007502B" w:rsidP="0007502B">
      <w:pPr>
        <w:spacing w:line="360" w:lineRule="auto"/>
        <w:jc w:val="both"/>
        <w:rPr>
          <w:rFonts w:cstheme="minorHAnsi"/>
          <w:b/>
          <w:sz w:val="24"/>
          <w:szCs w:val="24"/>
        </w:rPr>
      </w:pPr>
    </w:p>
    <w:p w:rsidR="00C05249" w:rsidRDefault="00C05249" w:rsidP="0007502B">
      <w:pPr>
        <w:spacing w:line="360" w:lineRule="auto"/>
        <w:jc w:val="both"/>
        <w:rPr>
          <w:rFonts w:cstheme="minorHAnsi"/>
          <w:b/>
          <w:sz w:val="24"/>
          <w:szCs w:val="24"/>
        </w:rPr>
      </w:pPr>
    </w:p>
    <w:p w:rsidR="00C05249" w:rsidRDefault="00C05249" w:rsidP="0007502B">
      <w:pPr>
        <w:spacing w:line="360" w:lineRule="auto"/>
        <w:jc w:val="both"/>
        <w:rPr>
          <w:rFonts w:cstheme="minorHAnsi"/>
          <w:b/>
          <w:sz w:val="24"/>
          <w:szCs w:val="24"/>
        </w:rPr>
      </w:pPr>
    </w:p>
    <w:p w:rsidR="00C05249" w:rsidRPr="00B817A7" w:rsidRDefault="00C05249" w:rsidP="0007502B">
      <w:pPr>
        <w:spacing w:line="360" w:lineRule="auto"/>
        <w:jc w:val="both"/>
        <w:rPr>
          <w:rFonts w:cstheme="minorHAnsi"/>
          <w:b/>
          <w:sz w:val="24"/>
          <w:szCs w:val="24"/>
        </w:rPr>
      </w:pPr>
    </w:p>
    <w:p w:rsidR="0007502B" w:rsidRPr="00B817A7" w:rsidRDefault="003A2D02" w:rsidP="0007502B">
      <w:pPr>
        <w:spacing w:line="360" w:lineRule="auto"/>
        <w:jc w:val="both"/>
        <w:rPr>
          <w:rFonts w:cstheme="minorHAnsi"/>
          <w:b/>
          <w:sz w:val="24"/>
          <w:szCs w:val="24"/>
        </w:rPr>
      </w:pPr>
      <w:r>
        <w:rPr>
          <w:rFonts w:cstheme="minorHAnsi"/>
          <w:b/>
          <w:sz w:val="24"/>
          <w:szCs w:val="24"/>
        </w:rPr>
        <w:lastRenderedPageBreak/>
        <w:t>4</w:t>
      </w:r>
      <w:r w:rsidR="0007502B" w:rsidRPr="00B817A7">
        <w:rPr>
          <w:rFonts w:cstheme="minorHAnsi"/>
          <w:b/>
          <w:sz w:val="24"/>
          <w:szCs w:val="24"/>
        </w:rPr>
        <w:t>.  Compétence &amp; Valeurs</w:t>
      </w:r>
    </w:p>
    <w:p w:rsidR="0007502B" w:rsidRPr="00B817A7" w:rsidRDefault="0007502B" w:rsidP="00B817A7">
      <w:pPr>
        <w:pStyle w:val="Paragraphedeliste"/>
        <w:numPr>
          <w:ilvl w:val="0"/>
          <w:numId w:val="12"/>
        </w:numPr>
        <w:spacing w:line="360" w:lineRule="auto"/>
        <w:jc w:val="both"/>
        <w:rPr>
          <w:rFonts w:cstheme="minorHAnsi"/>
          <w:bCs/>
        </w:rPr>
      </w:pPr>
      <w:r w:rsidRPr="00B817A7">
        <w:rPr>
          <w:rFonts w:cstheme="minorHAnsi"/>
          <w:bCs/>
        </w:rPr>
        <w:t>Respect des Droits Humains.</w:t>
      </w:r>
    </w:p>
    <w:p w:rsidR="0007502B" w:rsidRPr="00B817A7" w:rsidRDefault="0007502B" w:rsidP="00B817A7">
      <w:pPr>
        <w:pStyle w:val="Paragraphedeliste"/>
        <w:numPr>
          <w:ilvl w:val="0"/>
          <w:numId w:val="12"/>
        </w:numPr>
        <w:spacing w:line="360" w:lineRule="auto"/>
        <w:jc w:val="both"/>
        <w:rPr>
          <w:rFonts w:cstheme="minorHAnsi"/>
          <w:bCs/>
        </w:rPr>
      </w:pPr>
      <w:r w:rsidRPr="00B817A7">
        <w:rPr>
          <w:rFonts w:cstheme="minorHAnsi"/>
          <w:bCs/>
        </w:rPr>
        <w:t>Excellentes capacités rédactionnelles en français, et une connaissance en rédaction des rapports.</w:t>
      </w:r>
    </w:p>
    <w:p w:rsidR="0007502B" w:rsidRPr="00B817A7" w:rsidRDefault="0007502B" w:rsidP="00B817A7">
      <w:pPr>
        <w:pStyle w:val="Paragraphedeliste"/>
        <w:numPr>
          <w:ilvl w:val="0"/>
          <w:numId w:val="12"/>
        </w:numPr>
        <w:spacing w:line="360" w:lineRule="auto"/>
        <w:jc w:val="both"/>
        <w:rPr>
          <w:rFonts w:cstheme="minorHAnsi"/>
          <w:bCs/>
        </w:rPr>
      </w:pPr>
      <w:r w:rsidRPr="00B817A7">
        <w:rPr>
          <w:rFonts w:cstheme="minorHAnsi"/>
          <w:bCs/>
        </w:rPr>
        <w:t>Avoir un esprit d’analyse et de synthèse ;</w:t>
      </w:r>
    </w:p>
    <w:p w:rsidR="0007502B" w:rsidRPr="00B817A7" w:rsidRDefault="0007502B" w:rsidP="00B817A7">
      <w:pPr>
        <w:pStyle w:val="Paragraphedeliste"/>
        <w:numPr>
          <w:ilvl w:val="0"/>
          <w:numId w:val="12"/>
        </w:numPr>
        <w:spacing w:line="360" w:lineRule="auto"/>
        <w:jc w:val="both"/>
        <w:rPr>
          <w:rFonts w:cstheme="minorHAnsi"/>
          <w:bCs/>
        </w:rPr>
      </w:pPr>
      <w:r w:rsidRPr="00B817A7">
        <w:rPr>
          <w:rFonts w:cstheme="minorHAnsi"/>
          <w:bCs/>
        </w:rPr>
        <w:t>Etre un bon communicateur et avoir une bonne capacité d’écoute ;</w:t>
      </w:r>
    </w:p>
    <w:p w:rsidR="0007502B" w:rsidRPr="00B817A7" w:rsidRDefault="0007502B" w:rsidP="00B817A7">
      <w:pPr>
        <w:pStyle w:val="Paragraphedeliste"/>
        <w:numPr>
          <w:ilvl w:val="0"/>
          <w:numId w:val="12"/>
        </w:numPr>
        <w:spacing w:line="360" w:lineRule="auto"/>
        <w:jc w:val="both"/>
        <w:rPr>
          <w:rFonts w:cstheme="minorHAnsi"/>
          <w:bCs/>
        </w:rPr>
      </w:pPr>
      <w:r w:rsidRPr="00B817A7">
        <w:rPr>
          <w:rFonts w:cstheme="minorHAnsi"/>
          <w:bCs/>
        </w:rPr>
        <w:t>Etre organisé, méthodique et rigoureux ;</w:t>
      </w:r>
    </w:p>
    <w:p w:rsidR="005104A0" w:rsidRDefault="0007502B" w:rsidP="005104A0">
      <w:pPr>
        <w:pStyle w:val="Paragraphedeliste"/>
        <w:numPr>
          <w:ilvl w:val="0"/>
          <w:numId w:val="12"/>
        </w:numPr>
        <w:spacing w:line="360" w:lineRule="auto"/>
        <w:jc w:val="both"/>
        <w:rPr>
          <w:rFonts w:cstheme="minorHAnsi"/>
          <w:bCs/>
        </w:rPr>
      </w:pPr>
      <w:r w:rsidRPr="00B817A7">
        <w:rPr>
          <w:rFonts w:cstheme="minorHAnsi"/>
          <w:bCs/>
        </w:rPr>
        <w:t>Très bonnes capacités à modérer les réunions de travail multi-acteurs.</w:t>
      </w:r>
    </w:p>
    <w:p w:rsidR="005104A0" w:rsidRPr="005104A0" w:rsidRDefault="005104A0" w:rsidP="005104A0">
      <w:pPr>
        <w:pStyle w:val="Paragraphedeliste"/>
        <w:numPr>
          <w:ilvl w:val="0"/>
          <w:numId w:val="12"/>
        </w:numPr>
        <w:spacing w:line="360" w:lineRule="auto"/>
        <w:jc w:val="both"/>
        <w:rPr>
          <w:rFonts w:cstheme="minorHAnsi"/>
          <w:bCs/>
        </w:rPr>
      </w:pPr>
      <w:r>
        <w:t xml:space="preserve">Proactivité et réactivité ; </w:t>
      </w:r>
    </w:p>
    <w:p w:rsidR="005104A0" w:rsidRPr="005104A0" w:rsidRDefault="005104A0" w:rsidP="005104A0">
      <w:pPr>
        <w:pStyle w:val="Paragraphedeliste"/>
        <w:numPr>
          <w:ilvl w:val="0"/>
          <w:numId w:val="12"/>
        </w:numPr>
        <w:spacing w:line="360" w:lineRule="auto"/>
        <w:jc w:val="both"/>
        <w:rPr>
          <w:rFonts w:cstheme="minorHAnsi"/>
          <w:bCs/>
        </w:rPr>
      </w:pPr>
      <w:r>
        <w:t xml:space="preserve">Capacité à travailler dans un contexte sensible. </w:t>
      </w:r>
    </w:p>
    <w:p w:rsidR="005104A0" w:rsidRPr="005104A0" w:rsidRDefault="005104A0" w:rsidP="005104A0">
      <w:pPr>
        <w:pStyle w:val="Paragraphedeliste"/>
        <w:numPr>
          <w:ilvl w:val="0"/>
          <w:numId w:val="12"/>
        </w:numPr>
        <w:spacing w:line="360" w:lineRule="auto"/>
        <w:jc w:val="both"/>
        <w:rPr>
          <w:rFonts w:cstheme="minorHAnsi"/>
          <w:bCs/>
        </w:rPr>
      </w:pPr>
      <w:r w:rsidRPr="005104A0">
        <w:t xml:space="preserve">Adaptabilité et capacité à travailler sous pression ; </w:t>
      </w:r>
    </w:p>
    <w:p w:rsidR="005104A0" w:rsidRPr="005104A0" w:rsidRDefault="005104A0" w:rsidP="005104A0">
      <w:pPr>
        <w:pStyle w:val="Paragraphedeliste"/>
        <w:numPr>
          <w:ilvl w:val="0"/>
          <w:numId w:val="12"/>
        </w:numPr>
        <w:spacing w:line="360" w:lineRule="auto"/>
        <w:jc w:val="both"/>
        <w:rPr>
          <w:rFonts w:cstheme="minorHAnsi"/>
          <w:bCs/>
        </w:rPr>
      </w:pPr>
      <w:r w:rsidRPr="005104A0">
        <w:t xml:space="preserve">Réactivité aux sollicitations des partenaires et de la hiérarchie ; </w:t>
      </w:r>
    </w:p>
    <w:p w:rsidR="005104A0" w:rsidRDefault="005104A0" w:rsidP="005104A0">
      <w:pPr>
        <w:spacing w:line="360" w:lineRule="auto"/>
        <w:jc w:val="both"/>
        <w:rPr>
          <w:rFonts w:cstheme="minorHAnsi"/>
          <w:bCs/>
        </w:rPr>
      </w:pPr>
    </w:p>
    <w:p w:rsidR="005104A0" w:rsidRPr="005104A0" w:rsidRDefault="005104A0" w:rsidP="005104A0">
      <w:pPr>
        <w:spacing w:line="360" w:lineRule="auto"/>
        <w:jc w:val="both"/>
        <w:rPr>
          <w:rFonts w:cstheme="minorHAnsi"/>
          <w:bCs/>
        </w:rPr>
      </w:pPr>
      <w:r w:rsidRPr="005104A0">
        <w:rPr>
          <w:rFonts w:cstheme="minorHAnsi"/>
          <w:b/>
          <w:bCs/>
          <w:sz w:val="24"/>
          <w:szCs w:val="24"/>
        </w:rPr>
        <w:t>5. Localisation et type de contrat</w:t>
      </w:r>
    </w:p>
    <w:p w:rsidR="0007502B" w:rsidRDefault="00F32C45" w:rsidP="00F32C45">
      <w:pPr>
        <w:spacing w:after="22" w:line="360" w:lineRule="auto"/>
        <w:jc w:val="both"/>
        <w:rPr>
          <w:bCs/>
          <w:sz w:val="24"/>
          <w:szCs w:val="24"/>
        </w:rPr>
      </w:pPr>
      <w:r w:rsidRPr="00F32C45">
        <w:rPr>
          <w:bCs/>
          <w:sz w:val="24"/>
          <w:szCs w:val="24"/>
        </w:rPr>
        <w:t>La personne chargée d’assurer le plaidoyer pour l’</w:t>
      </w:r>
      <w:r w:rsidR="00D8667A">
        <w:rPr>
          <w:bCs/>
          <w:sz w:val="24"/>
          <w:szCs w:val="24"/>
        </w:rPr>
        <w:t xml:space="preserve">ATL MST sida Tunis </w:t>
      </w:r>
      <w:r w:rsidRPr="00F32C45">
        <w:rPr>
          <w:bCs/>
          <w:sz w:val="24"/>
          <w:szCs w:val="24"/>
        </w:rPr>
        <w:t xml:space="preserve">est </w:t>
      </w:r>
      <w:r w:rsidR="00FB27F1" w:rsidRPr="00F32C45">
        <w:rPr>
          <w:bCs/>
          <w:sz w:val="24"/>
          <w:szCs w:val="24"/>
        </w:rPr>
        <w:t>recruté</w:t>
      </w:r>
      <w:r w:rsidR="00D8667A">
        <w:rPr>
          <w:bCs/>
          <w:sz w:val="24"/>
          <w:szCs w:val="24"/>
        </w:rPr>
        <w:t>e</w:t>
      </w:r>
      <w:r w:rsidRPr="00F32C45">
        <w:rPr>
          <w:bCs/>
          <w:sz w:val="24"/>
          <w:szCs w:val="24"/>
        </w:rPr>
        <w:t xml:space="preserve"> sur la base d’un contrat à temps plein</w:t>
      </w:r>
      <w:r w:rsidR="006C62A4">
        <w:rPr>
          <w:bCs/>
          <w:sz w:val="24"/>
          <w:szCs w:val="24"/>
        </w:rPr>
        <w:t xml:space="preserve"> d’une année renouvelable avec 3 mois d’essais</w:t>
      </w:r>
      <w:r w:rsidRPr="00F32C45">
        <w:rPr>
          <w:bCs/>
          <w:sz w:val="24"/>
          <w:szCs w:val="24"/>
        </w:rPr>
        <w:t>. Ce poste sera basé à Tunis</w:t>
      </w:r>
      <w:r>
        <w:rPr>
          <w:bCs/>
          <w:sz w:val="24"/>
          <w:szCs w:val="24"/>
        </w:rPr>
        <w:t>.</w:t>
      </w:r>
    </w:p>
    <w:p w:rsidR="006C62A4" w:rsidRPr="00F32C45" w:rsidRDefault="006C62A4" w:rsidP="00F32C45">
      <w:pPr>
        <w:spacing w:after="22" w:line="360" w:lineRule="auto"/>
        <w:jc w:val="both"/>
        <w:rPr>
          <w:bCs/>
          <w:sz w:val="24"/>
          <w:szCs w:val="24"/>
        </w:rPr>
      </w:pPr>
    </w:p>
    <w:p w:rsidR="00E9330B" w:rsidRPr="00B817A7" w:rsidRDefault="005104A0" w:rsidP="00E9330B">
      <w:pPr>
        <w:pStyle w:val="Default"/>
        <w:spacing w:before="240" w:after="240"/>
        <w:ind w:right="-284"/>
        <w:jc w:val="both"/>
        <w:rPr>
          <w:rFonts w:asciiTheme="minorHAnsi" w:hAnsiTheme="minorHAnsi" w:cstheme="minorHAnsi"/>
          <w:b/>
          <w:bCs/>
          <w:color w:val="auto"/>
        </w:rPr>
      </w:pPr>
      <w:r>
        <w:rPr>
          <w:rFonts w:asciiTheme="minorHAnsi" w:hAnsiTheme="minorHAnsi" w:cstheme="minorHAnsi"/>
          <w:b/>
          <w:bCs/>
          <w:color w:val="auto"/>
        </w:rPr>
        <w:t>6</w:t>
      </w:r>
      <w:r w:rsidR="00B817A7" w:rsidRPr="00B817A7">
        <w:rPr>
          <w:rFonts w:asciiTheme="minorHAnsi" w:hAnsiTheme="minorHAnsi" w:cstheme="minorHAnsi"/>
          <w:b/>
          <w:bCs/>
          <w:color w:val="auto"/>
        </w:rPr>
        <w:t xml:space="preserve">. Modalité de candidature </w:t>
      </w:r>
    </w:p>
    <w:p w:rsidR="006C62A4" w:rsidRDefault="00E9330B" w:rsidP="00FB27F1">
      <w:pPr>
        <w:spacing w:line="360" w:lineRule="auto"/>
        <w:jc w:val="both"/>
        <w:rPr>
          <w:rFonts w:cstheme="minorHAnsi"/>
          <w:bCs/>
        </w:rPr>
      </w:pPr>
      <w:r w:rsidRPr="003A2D02">
        <w:rPr>
          <w:rFonts w:cstheme="minorHAnsi"/>
          <w:bCs/>
        </w:rPr>
        <w:t xml:space="preserve">Le/la </w:t>
      </w:r>
      <w:r w:rsidR="0007502B" w:rsidRPr="003A2D02">
        <w:rPr>
          <w:rFonts w:cstheme="minorHAnsi"/>
          <w:bCs/>
        </w:rPr>
        <w:t>candida</w:t>
      </w:r>
      <w:r w:rsidRPr="003A2D02">
        <w:rPr>
          <w:rFonts w:cstheme="minorHAnsi"/>
          <w:bCs/>
        </w:rPr>
        <w:t>t</w:t>
      </w:r>
      <w:r w:rsidR="0007502B" w:rsidRPr="003A2D02">
        <w:rPr>
          <w:rFonts w:cstheme="minorHAnsi"/>
          <w:bCs/>
        </w:rPr>
        <w:t>.</w:t>
      </w:r>
      <w:r w:rsidRPr="003A2D02">
        <w:rPr>
          <w:rFonts w:cstheme="minorHAnsi"/>
          <w:bCs/>
        </w:rPr>
        <w:t>e</w:t>
      </w:r>
      <w:r w:rsidR="00847C64">
        <w:rPr>
          <w:rFonts w:cstheme="minorHAnsi"/>
          <w:bCs/>
        </w:rPr>
        <w:t xml:space="preserve"> </w:t>
      </w:r>
      <w:r w:rsidRPr="003A2D02">
        <w:rPr>
          <w:rFonts w:cstheme="minorHAnsi"/>
          <w:bCs/>
        </w:rPr>
        <w:t>devra envoyer sa candidature</w:t>
      </w:r>
      <w:r w:rsidR="001B59E2">
        <w:rPr>
          <w:rFonts w:cstheme="minorHAnsi"/>
          <w:bCs/>
        </w:rPr>
        <w:t xml:space="preserve"> (CV, Lettre de motivation) </w:t>
      </w:r>
      <w:r w:rsidRPr="003A2D02">
        <w:rPr>
          <w:rFonts w:cstheme="minorHAnsi"/>
          <w:bCs/>
        </w:rPr>
        <w:t xml:space="preserve">au plus tard le </w:t>
      </w:r>
      <w:r w:rsidR="00FB27F1" w:rsidRPr="00D8667A">
        <w:rPr>
          <w:rFonts w:cstheme="minorHAnsi"/>
          <w:b/>
        </w:rPr>
        <w:t>Mardi 1</w:t>
      </w:r>
      <w:r w:rsidR="006B13C2" w:rsidRPr="00D8667A">
        <w:rPr>
          <w:rFonts w:cstheme="minorHAnsi"/>
          <w:b/>
        </w:rPr>
        <w:t xml:space="preserve">4 juin </w:t>
      </w:r>
      <w:bookmarkStart w:id="0" w:name="_GoBack"/>
      <w:bookmarkEnd w:id="0"/>
      <w:r w:rsidRPr="00D8667A">
        <w:rPr>
          <w:rFonts w:cstheme="minorHAnsi"/>
          <w:b/>
        </w:rPr>
        <w:t xml:space="preserve">à </w:t>
      </w:r>
      <w:r w:rsidR="00BD5445" w:rsidRPr="00D8667A">
        <w:rPr>
          <w:rFonts w:cstheme="minorHAnsi"/>
          <w:b/>
        </w:rPr>
        <w:t>17h</w:t>
      </w:r>
      <w:r w:rsidR="00FB27F1" w:rsidRPr="00D8667A">
        <w:rPr>
          <w:rFonts w:cstheme="minorHAnsi"/>
          <w:b/>
        </w:rPr>
        <w:t xml:space="preserve">  </w:t>
      </w:r>
      <w:r w:rsidR="00FB27F1">
        <w:rPr>
          <w:rFonts w:cstheme="minorHAnsi"/>
          <w:bCs/>
        </w:rPr>
        <w:t xml:space="preserve">aux </w:t>
      </w:r>
      <w:r w:rsidRPr="003A2D02">
        <w:rPr>
          <w:rFonts w:cstheme="minorHAnsi"/>
          <w:bCs/>
        </w:rPr>
        <w:t>adresse</w:t>
      </w:r>
      <w:r w:rsidR="00FB27F1">
        <w:rPr>
          <w:rFonts w:cstheme="minorHAnsi"/>
          <w:bCs/>
        </w:rPr>
        <w:t>s</w:t>
      </w:r>
      <w:r w:rsidRPr="003A2D02">
        <w:rPr>
          <w:rFonts w:cstheme="minorHAnsi"/>
          <w:bCs/>
        </w:rPr>
        <w:t xml:space="preserve"> suivante</w:t>
      </w:r>
      <w:r w:rsidR="00FB27F1">
        <w:rPr>
          <w:rFonts w:cstheme="minorHAnsi"/>
          <w:bCs/>
        </w:rPr>
        <w:t>s</w:t>
      </w:r>
      <w:r w:rsidRPr="003A2D02">
        <w:rPr>
          <w:rFonts w:cstheme="minorHAnsi"/>
          <w:bCs/>
        </w:rPr>
        <w:t xml:space="preserve"> : </w:t>
      </w:r>
      <w:r w:rsidR="00FB27F1">
        <w:rPr>
          <w:rFonts w:cstheme="minorHAnsi"/>
          <w:bCs/>
        </w:rPr>
        <w:t xml:space="preserve"> </w:t>
      </w:r>
      <w:hyperlink r:id="rId7" w:history="1">
        <w:r w:rsidR="00FB27F1" w:rsidRPr="002A72E7">
          <w:rPr>
            <w:rStyle w:val="Lienhypertexte"/>
            <w:rFonts w:cstheme="minorHAnsi"/>
            <w:bCs/>
          </w:rPr>
          <w:t>aidamokraniatl@gmail.com</w:t>
        </w:r>
      </w:hyperlink>
      <w:r w:rsidR="00FB27F1">
        <w:rPr>
          <w:rFonts w:cstheme="minorHAnsi"/>
          <w:bCs/>
        </w:rPr>
        <w:t xml:space="preserve">  </w:t>
      </w:r>
      <w:hyperlink r:id="rId8" w:history="1">
        <w:r w:rsidR="006C62A4" w:rsidRPr="00975371">
          <w:rPr>
            <w:rStyle w:val="Lienhypertexte"/>
            <w:rFonts w:cstheme="minorHAnsi"/>
            <w:bCs/>
          </w:rPr>
          <w:t>atlsidatunis@gmail.com</w:t>
        </w:r>
      </w:hyperlink>
      <w:r w:rsidR="00B817A7" w:rsidRPr="003A2D02">
        <w:rPr>
          <w:rFonts w:cstheme="minorHAnsi"/>
          <w:bCs/>
        </w:rPr>
        <w:t>.</w:t>
      </w:r>
      <w:bookmarkStart w:id="1" w:name="_Hlk34661621"/>
    </w:p>
    <w:p w:rsidR="006C62A4" w:rsidRPr="006C62A4" w:rsidRDefault="006C62A4" w:rsidP="006C62A4">
      <w:pPr>
        <w:spacing w:line="360" w:lineRule="auto"/>
        <w:jc w:val="both"/>
        <w:rPr>
          <w:rFonts w:cstheme="minorHAnsi"/>
          <w:bCs/>
        </w:rPr>
      </w:pPr>
      <w:r w:rsidRPr="006C62A4">
        <w:rPr>
          <w:sz w:val="24"/>
        </w:rPr>
        <w:t xml:space="preserve">Tout dossier incomplet ou reçu en dehors des délais établis ne sera pas examiné.  </w:t>
      </w:r>
    </w:p>
    <w:p w:rsidR="006C62A4" w:rsidRPr="003A2D02" w:rsidRDefault="006C62A4" w:rsidP="006C62A4">
      <w:pPr>
        <w:spacing w:line="360" w:lineRule="auto"/>
        <w:jc w:val="both"/>
        <w:rPr>
          <w:rFonts w:cstheme="minorHAnsi"/>
          <w:bCs/>
        </w:rPr>
      </w:pPr>
    </w:p>
    <w:bookmarkEnd w:id="1"/>
    <w:p w:rsidR="00E9330B" w:rsidRPr="00B817A7" w:rsidRDefault="00E9330B" w:rsidP="006C62A4">
      <w:pPr>
        <w:spacing w:after="0" w:line="360" w:lineRule="auto"/>
        <w:jc w:val="both"/>
        <w:rPr>
          <w:rFonts w:cstheme="minorHAnsi"/>
          <w:b/>
          <w:sz w:val="24"/>
          <w:szCs w:val="24"/>
        </w:rPr>
      </w:pPr>
    </w:p>
    <w:sectPr w:rsidR="00E9330B" w:rsidRPr="00B817A7" w:rsidSect="004D26B1">
      <w:headerReference w:type="default" r:id="rId9"/>
      <w:footerReference w:type="default" r:id="rId10"/>
      <w:pgSz w:w="11906" w:h="16838"/>
      <w:pgMar w:top="1417" w:right="1417" w:bottom="1417" w:left="1417" w:header="1134"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0985" w:rsidRDefault="00560985" w:rsidP="009619CF">
      <w:pPr>
        <w:spacing w:after="0" w:line="240" w:lineRule="auto"/>
      </w:pPr>
      <w:r>
        <w:separator/>
      </w:r>
    </w:p>
  </w:endnote>
  <w:endnote w:type="continuationSeparator" w:id="1">
    <w:p w:rsidR="00560985" w:rsidRDefault="00560985" w:rsidP="009619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4089354"/>
      <w:docPartObj>
        <w:docPartGallery w:val="Page Numbers (Bottom of Page)"/>
        <w:docPartUnique/>
      </w:docPartObj>
    </w:sdtPr>
    <w:sdtContent>
      <w:p w:rsidR="00D52D20" w:rsidRDefault="0057428F">
        <w:pPr>
          <w:pStyle w:val="Pieddepage"/>
        </w:pPr>
        <w:r>
          <w:rPr>
            <w:noProof/>
            <w:lang w:eastAsia="fr-FR"/>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2" o:spid="_x0000_s4097" type="#_x0000_t65" style="position:absolute;margin-left:0;margin-top:0;width:29pt;height:21.6pt;z-index:251659264;visibility:visible;mso-top-percent:70;mso-position-horizontal:left;mso-position-horizontal-relative:right-margin-area;mso-position-vertical-relative:bottom-margin-area;mso-top-percent: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" o:allowincell="f" adj="14135" strokecolor="gray" strokeweight=".25pt">
              <v:textbox>
                <w:txbxContent>
                  <w:p w:rsidR="00D52D20" w:rsidRDefault="0057428F">
                    <w:pPr>
                      <w:jc w:val="center"/>
                    </w:pPr>
                    <w:r w:rsidRPr="0057428F">
                      <w:fldChar w:fldCharType="begin"/>
                    </w:r>
                    <w:r w:rsidR="00D52D20">
                      <w:instrText>PAGE    \* MERGEFORMAT</w:instrText>
                    </w:r>
                    <w:r w:rsidRPr="0057428F">
                      <w:fldChar w:fldCharType="separate"/>
                    </w:r>
                    <w:r w:rsidR="00913BBF" w:rsidRPr="00913BBF">
                      <w:rPr>
                        <w:noProof/>
                        <w:sz w:val="16"/>
                        <w:szCs w:val="16"/>
                      </w:rPr>
                      <w:t>1</w:t>
                    </w:r>
                    <w:r>
                      <w:rPr>
                        <w:sz w:val="16"/>
                        <w:szCs w:val="16"/>
                      </w:rPr>
                      <w:fldChar w:fldCharType="end"/>
                    </w:r>
                  </w:p>
                </w:txbxContent>
              </v:textbox>
              <w10:wrap anchorx="margin" anchory="margin"/>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0985" w:rsidRDefault="00560985" w:rsidP="009619CF">
      <w:pPr>
        <w:spacing w:after="0" w:line="240" w:lineRule="auto"/>
      </w:pPr>
      <w:r>
        <w:separator/>
      </w:r>
    </w:p>
  </w:footnote>
  <w:footnote w:type="continuationSeparator" w:id="1">
    <w:p w:rsidR="00560985" w:rsidRDefault="00560985" w:rsidP="009619C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BBA" w:rsidRDefault="00026BBA">
    <w:pPr>
      <w:pStyle w:val="En-tte"/>
    </w:pPr>
    <w:r>
      <w:rPr>
        <w:noProof/>
        <w:lang w:eastAsia="fr-FR"/>
      </w:rPr>
      <w:drawing>
        <wp:anchor distT="0" distB="0" distL="114300" distR="114300" simplePos="0" relativeHeight="251660288" behindDoc="0" locked="0" layoutInCell="1" allowOverlap="1">
          <wp:simplePos x="0" y="0"/>
          <wp:positionH relativeFrom="margin">
            <wp:posOffset>-361950</wp:posOffset>
          </wp:positionH>
          <wp:positionV relativeFrom="paragraph">
            <wp:posOffset>-552450</wp:posOffset>
          </wp:positionV>
          <wp:extent cx="1228725" cy="723900"/>
          <wp:effectExtent l="0" t="0" r="9525" b="0"/>
          <wp:wrapNone/>
          <wp:docPr id="3" name="Image 3" descr="Logo atl-mst-s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tl-mst-sida"/>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28725" cy="72390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47391"/>
    <w:multiLevelType w:val="hybridMultilevel"/>
    <w:tmpl w:val="1D14F780"/>
    <w:lvl w:ilvl="0" w:tplc="FE2A202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8A43257"/>
    <w:multiLevelType w:val="hybridMultilevel"/>
    <w:tmpl w:val="063A1F48"/>
    <w:lvl w:ilvl="0" w:tplc="0409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9720D11"/>
    <w:multiLevelType w:val="hybridMultilevel"/>
    <w:tmpl w:val="E57C54D2"/>
    <w:lvl w:ilvl="0" w:tplc="FE2A202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9F8296A"/>
    <w:multiLevelType w:val="hybridMultilevel"/>
    <w:tmpl w:val="1D8020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B7958FF"/>
    <w:multiLevelType w:val="hybridMultilevel"/>
    <w:tmpl w:val="1D48C8A6"/>
    <w:lvl w:ilvl="0" w:tplc="3E5CA9B6">
      <w:start w:val="4"/>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B8B73DE"/>
    <w:multiLevelType w:val="hybridMultilevel"/>
    <w:tmpl w:val="DECCD0E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nsid w:val="15FA44C6"/>
    <w:multiLevelType w:val="hybridMultilevel"/>
    <w:tmpl w:val="27741A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D36459F"/>
    <w:multiLevelType w:val="hybridMultilevel"/>
    <w:tmpl w:val="59161B5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nsid w:val="30A912B9"/>
    <w:multiLevelType w:val="hybridMultilevel"/>
    <w:tmpl w:val="DF404070"/>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nsid w:val="3C9720CE"/>
    <w:multiLevelType w:val="hybridMultilevel"/>
    <w:tmpl w:val="15DCF4C0"/>
    <w:lvl w:ilvl="0" w:tplc="FE2A202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B4E2F83"/>
    <w:multiLevelType w:val="hybridMultilevel"/>
    <w:tmpl w:val="D108DC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5A8B52D5"/>
    <w:multiLevelType w:val="hybridMultilevel"/>
    <w:tmpl w:val="E8827F0C"/>
    <w:lvl w:ilvl="0" w:tplc="857C513A">
      <w:start w:val="1"/>
      <w:numFmt w:val="bullet"/>
      <w:lvlText w:val="o"/>
      <w:lvlJc w:val="left"/>
      <w:pPr>
        <w:ind w:left="70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8AAA263A">
      <w:start w:val="1"/>
      <w:numFmt w:val="bullet"/>
      <w:lvlText w:val="o"/>
      <w:lvlJc w:val="left"/>
      <w:pPr>
        <w:ind w:left="10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0D362BD8">
      <w:start w:val="1"/>
      <w:numFmt w:val="bullet"/>
      <w:lvlText w:val="▪"/>
      <w:lvlJc w:val="left"/>
      <w:pPr>
        <w:ind w:left="18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5CBA9EFE">
      <w:start w:val="1"/>
      <w:numFmt w:val="bullet"/>
      <w:lvlText w:val="•"/>
      <w:lvlJc w:val="left"/>
      <w:pPr>
        <w:ind w:left="25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055CE980">
      <w:start w:val="1"/>
      <w:numFmt w:val="bullet"/>
      <w:lvlText w:val="o"/>
      <w:lvlJc w:val="left"/>
      <w:pPr>
        <w:ind w:left="32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79EE31EC">
      <w:start w:val="1"/>
      <w:numFmt w:val="bullet"/>
      <w:lvlText w:val="▪"/>
      <w:lvlJc w:val="left"/>
      <w:pPr>
        <w:ind w:left="39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884A28B8">
      <w:start w:val="1"/>
      <w:numFmt w:val="bullet"/>
      <w:lvlText w:val="•"/>
      <w:lvlJc w:val="left"/>
      <w:pPr>
        <w:ind w:left="46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92C2C4B4">
      <w:start w:val="1"/>
      <w:numFmt w:val="bullet"/>
      <w:lvlText w:val="o"/>
      <w:lvlJc w:val="left"/>
      <w:pPr>
        <w:ind w:left="54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BAA273AC">
      <w:start w:val="1"/>
      <w:numFmt w:val="bullet"/>
      <w:lvlText w:val="▪"/>
      <w:lvlJc w:val="left"/>
      <w:pPr>
        <w:ind w:left="61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2">
    <w:nsid w:val="5F0629F4"/>
    <w:multiLevelType w:val="hybridMultilevel"/>
    <w:tmpl w:val="5BA8A152"/>
    <w:lvl w:ilvl="0" w:tplc="5B0AE9CC">
      <w:start w:val="3"/>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B40E3CC">
      <w:start w:val="1"/>
      <w:numFmt w:val="bullet"/>
      <w:lvlText w:val="-"/>
      <w:lvlJc w:val="left"/>
      <w:pPr>
        <w:ind w:left="705"/>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2" w:tplc="A2B22010">
      <w:start w:val="1"/>
      <w:numFmt w:val="bullet"/>
      <w:lvlText w:val="▪"/>
      <w:lvlJc w:val="left"/>
      <w:pPr>
        <w:ind w:left="144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3" w:tplc="667E5FC2">
      <w:start w:val="1"/>
      <w:numFmt w:val="bullet"/>
      <w:lvlText w:val="•"/>
      <w:lvlJc w:val="left"/>
      <w:pPr>
        <w:ind w:left="216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4" w:tplc="05FAAFC4">
      <w:start w:val="1"/>
      <w:numFmt w:val="bullet"/>
      <w:lvlText w:val="o"/>
      <w:lvlJc w:val="left"/>
      <w:pPr>
        <w:ind w:left="288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5" w:tplc="9F54E2DE">
      <w:start w:val="1"/>
      <w:numFmt w:val="bullet"/>
      <w:lvlText w:val="▪"/>
      <w:lvlJc w:val="left"/>
      <w:pPr>
        <w:ind w:left="360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6" w:tplc="DB0AA0D4">
      <w:start w:val="1"/>
      <w:numFmt w:val="bullet"/>
      <w:lvlText w:val="•"/>
      <w:lvlJc w:val="left"/>
      <w:pPr>
        <w:ind w:left="432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7" w:tplc="7BE47B96">
      <w:start w:val="1"/>
      <w:numFmt w:val="bullet"/>
      <w:lvlText w:val="o"/>
      <w:lvlJc w:val="left"/>
      <w:pPr>
        <w:ind w:left="504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8" w:tplc="9BF80882">
      <w:start w:val="1"/>
      <w:numFmt w:val="bullet"/>
      <w:lvlText w:val="▪"/>
      <w:lvlJc w:val="left"/>
      <w:pPr>
        <w:ind w:left="576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abstractNum>
  <w:abstractNum w:abstractNumId="13">
    <w:nsid w:val="73EF67F3"/>
    <w:multiLevelType w:val="hybridMultilevel"/>
    <w:tmpl w:val="45A403B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nsid w:val="784C4C02"/>
    <w:multiLevelType w:val="multilevel"/>
    <w:tmpl w:val="63A8C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EB70735"/>
    <w:multiLevelType w:val="hybridMultilevel"/>
    <w:tmpl w:val="28FC99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13"/>
  </w:num>
  <w:num w:numId="4">
    <w:abstractNumId w:val="4"/>
  </w:num>
  <w:num w:numId="5">
    <w:abstractNumId w:val="3"/>
  </w:num>
  <w:num w:numId="6">
    <w:abstractNumId w:val="5"/>
  </w:num>
  <w:num w:numId="7">
    <w:abstractNumId w:val="1"/>
  </w:num>
  <w:num w:numId="8">
    <w:abstractNumId w:val="7"/>
  </w:num>
  <w:num w:numId="9">
    <w:abstractNumId w:val="9"/>
  </w:num>
  <w:num w:numId="10">
    <w:abstractNumId w:val="2"/>
  </w:num>
  <w:num w:numId="11">
    <w:abstractNumId w:val="0"/>
  </w:num>
  <w:num w:numId="12">
    <w:abstractNumId w:val="8"/>
  </w:num>
  <w:num w:numId="13">
    <w:abstractNumId w:val="14"/>
  </w:num>
  <w:num w:numId="14">
    <w:abstractNumId w:val="10"/>
  </w:num>
  <w:num w:numId="15">
    <w:abstractNumId w:val="12"/>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7170"/>
    <o:shapelayout v:ext="edit">
      <o:idmap v:ext="edit" data="4"/>
    </o:shapelayout>
  </w:hdrShapeDefaults>
  <w:footnotePr>
    <w:footnote w:id="0"/>
    <w:footnote w:id="1"/>
  </w:footnotePr>
  <w:endnotePr>
    <w:endnote w:id="0"/>
    <w:endnote w:id="1"/>
  </w:endnotePr>
  <w:compat/>
  <w:rsids>
    <w:rsidRoot w:val="009619CF"/>
    <w:rsid w:val="00014CA8"/>
    <w:rsid w:val="00026BBA"/>
    <w:rsid w:val="00050DA0"/>
    <w:rsid w:val="0007502B"/>
    <w:rsid w:val="00107FCF"/>
    <w:rsid w:val="001752AA"/>
    <w:rsid w:val="001B59E2"/>
    <w:rsid w:val="00221E9B"/>
    <w:rsid w:val="002A5BD9"/>
    <w:rsid w:val="002B7EDA"/>
    <w:rsid w:val="002C36B5"/>
    <w:rsid w:val="002C3807"/>
    <w:rsid w:val="002D75FC"/>
    <w:rsid w:val="003266BC"/>
    <w:rsid w:val="00336B68"/>
    <w:rsid w:val="003A2D02"/>
    <w:rsid w:val="003A7726"/>
    <w:rsid w:val="003C78B5"/>
    <w:rsid w:val="003E2FF3"/>
    <w:rsid w:val="0041130D"/>
    <w:rsid w:val="004306E8"/>
    <w:rsid w:val="004D26B1"/>
    <w:rsid w:val="005104A0"/>
    <w:rsid w:val="00560985"/>
    <w:rsid w:val="0057428F"/>
    <w:rsid w:val="00575D39"/>
    <w:rsid w:val="005760DF"/>
    <w:rsid w:val="005B6EA7"/>
    <w:rsid w:val="00607746"/>
    <w:rsid w:val="00626A30"/>
    <w:rsid w:val="006B13C2"/>
    <w:rsid w:val="006C62A4"/>
    <w:rsid w:val="00743473"/>
    <w:rsid w:val="007F19C4"/>
    <w:rsid w:val="00842E26"/>
    <w:rsid w:val="00847C64"/>
    <w:rsid w:val="00876FAB"/>
    <w:rsid w:val="008C4C8A"/>
    <w:rsid w:val="008D22C0"/>
    <w:rsid w:val="009069A2"/>
    <w:rsid w:val="0091386F"/>
    <w:rsid w:val="00913BBF"/>
    <w:rsid w:val="0092370D"/>
    <w:rsid w:val="00927E14"/>
    <w:rsid w:val="009619CF"/>
    <w:rsid w:val="009846E0"/>
    <w:rsid w:val="00AA25E2"/>
    <w:rsid w:val="00AC0B0B"/>
    <w:rsid w:val="00B817A7"/>
    <w:rsid w:val="00BD5445"/>
    <w:rsid w:val="00BE0BA6"/>
    <w:rsid w:val="00C05249"/>
    <w:rsid w:val="00C52CA5"/>
    <w:rsid w:val="00C62D77"/>
    <w:rsid w:val="00C954F9"/>
    <w:rsid w:val="00CB4885"/>
    <w:rsid w:val="00D52D20"/>
    <w:rsid w:val="00D8667A"/>
    <w:rsid w:val="00DA115B"/>
    <w:rsid w:val="00DB5CEE"/>
    <w:rsid w:val="00DE64D6"/>
    <w:rsid w:val="00E444E5"/>
    <w:rsid w:val="00E52CC0"/>
    <w:rsid w:val="00E74C78"/>
    <w:rsid w:val="00E9330B"/>
    <w:rsid w:val="00EB3288"/>
    <w:rsid w:val="00EB6BBF"/>
    <w:rsid w:val="00ED19EA"/>
    <w:rsid w:val="00ED7485"/>
    <w:rsid w:val="00F306D9"/>
    <w:rsid w:val="00F32C45"/>
    <w:rsid w:val="00F9752A"/>
    <w:rsid w:val="00FB27F1"/>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9C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References"/>
    <w:basedOn w:val="Normal"/>
    <w:link w:val="ParagraphedelisteCar"/>
    <w:uiPriority w:val="34"/>
    <w:qFormat/>
    <w:rsid w:val="009619CF"/>
    <w:pPr>
      <w:spacing w:after="0" w:line="240" w:lineRule="auto"/>
      <w:ind w:left="720"/>
      <w:contextualSpacing/>
    </w:pPr>
    <w:rPr>
      <w:rFonts w:eastAsiaTheme="minorEastAsia"/>
      <w:sz w:val="24"/>
      <w:szCs w:val="24"/>
      <w:lang w:eastAsia="fr-FR"/>
    </w:rPr>
  </w:style>
  <w:style w:type="paragraph" w:styleId="Notedebasdepage">
    <w:name w:val="footnote text"/>
    <w:basedOn w:val="Normal"/>
    <w:link w:val="NotedebasdepageCar"/>
    <w:uiPriority w:val="99"/>
    <w:semiHidden/>
    <w:unhideWhenUsed/>
    <w:rsid w:val="009619C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619CF"/>
    <w:rPr>
      <w:sz w:val="20"/>
      <w:szCs w:val="20"/>
    </w:rPr>
  </w:style>
  <w:style w:type="character" w:styleId="Appelnotedebasdep">
    <w:name w:val="footnote reference"/>
    <w:basedOn w:val="Policepardfaut"/>
    <w:uiPriority w:val="99"/>
    <w:semiHidden/>
    <w:unhideWhenUsed/>
    <w:rsid w:val="009619CF"/>
    <w:rPr>
      <w:vertAlign w:val="superscript"/>
    </w:rPr>
  </w:style>
  <w:style w:type="character" w:customStyle="1" w:styleId="ParagraphedelisteCar">
    <w:name w:val="Paragraphe de liste Car"/>
    <w:aliases w:val="References Car"/>
    <w:link w:val="Paragraphedeliste"/>
    <w:uiPriority w:val="34"/>
    <w:locked/>
    <w:rsid w:val="009619CF"/>
    <w:rPr>
      <w:rFonts w:eastAsiaTheme="minorEastAsia"/>
      <w:sz w:val="24"/>
      <w:szCs w:val="24"/>
      <w:lang w:eastAsia="fr-FR"/>
    </w:rPr>
  </w:style>
  <w:style w:type="character" w:styleId="Lienhypertexte">
    <w:name w:val="Hyperlink"/>
    <w:basedOn w:val="Policepardfaut"/>
    <w:uiPriority w:val="99"/>
    <w:unhideWhenUsed/>
    <w:rsid w:val="009619CF"/>
    <w:rPr>
      <w:color w:val="0563C1" w:themeColor="hyperlink"/>
      <w:u w:val="single"/>
    </w:rPr>
  </w:style>
  <w:style w:type="paragraph" w:styleId="En-tte">
    <w:name w:val="header"/>
    <w:basedOn w:val="Normal"/>
    <w:link w:val="En-tteCar"/>
    <w:uiPriority w:val="99"/>
    <w:unhideWhenUsed/>
    <w:rsid w:val="00D52D20"/>
    <w:pPr>
      <w:tabs>
        <w:tab w:val="center" w:pos="4536"/>
        <w:tab w:val="right" w:pos="9072"/>
      </w:tabs>
      <w:spacing w:after="0" w:line="240" w:lineRule="auto"/>
    </w:pPr>
  </w:style>
  <w:style w:type="character" w:customStyle="1" w:styleId="En-tteCar">
    <w:name w:val="En-tête Car"/>
    <w:basedOn w:val="Policepardfaut"/>
    <w:link w:val="En-tte"/>
    <w:uiPriority w:val="99"/>
    <w:rsid w:val="00D52D20"/>
  </w:style>
  <w:style w:type="paragraph" w:styleId="Pieddepage">
    <w:name w:val="footer"/>
    <w:basedOn w:val="Normal"/>
    <w:link w:val="PieddepageCar"/>
    <w:uiPriority w:val="99"/>
    <w:unhideWhenUsed/>
    <w:rsid w:val="00D52D2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52D20"/>
  </w:style>
  <w:style w:type="paragraph" w:customStyle="1" w:styleId="Default">
    <w:name w:val="Default"/>
    <w:rsid w:val="008D22C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lsidatunis@gmail.com" TargetMode="External"/><Relationship Id="rId3" Type="http://schemas.openxmlformats.org/officeDocument/2006/relationships/settings" Target="settings.xml"/><Relationship Id="rId7" Type="http://schemas.openxmlformats.org/officeDocument/2006/relationships/hyperlink" Target="mailto:aidamokraniatl@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744</Words>
  <Characters>4093</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4828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ONFP</cp:lastModifiedBy>
  <cp:revision>2</cp:revision>
  <dcterms:created xsi:type="dcterms:W3CDTF">2022-06-07T13:38:00Z</dcterms:created>
  <dcterms:modified xsi:type="dcterms:W3CDTF">2022-06-07T13:38:00Z</dcterms:modified>
</cp:coreProperties>
</file>